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64C6" w14:textId="77777777" w:rsidR="007C4124" w:rsidRDefault="007C4124">
      <w:pPr>
        <w:pStyle w:val="1"/>
      </w:pPr>
      <w:hyperlink r:id="rId8" w:history="1">
        <w:r>
          <w:rPr>
            <w:rStyle w:val="a4"/>
            <w:rFonts w:cs="Times New Roman CYR"/>
            <w:b w:val="0"/>
            <w:bCs w:val="0"/>
          </w:rPr>
          <w:t>Приказ Министерства образования и науки РФ от 2 августа 2013 г. N 849 "Об утверждении федерального государственного образовательного стандарта среднего профессионального образования по профессии 130401.01 Ремонтник горного оборудования" (с изменениями и дополнениями)</w:t>
        </w:r>
      </w:hyperlink>
    </w:p>
    <w:p w14:paraId="4AB7ECE0" w14:textId="77777777" w:rsidR="007C4124" w:rsidRDefault="007C4124">
      <w:pPr>
        <w:pStyle w:val="ac"/>
      </w:pPr>
      <w:r>
        <w:t>С изменениями и дополнениями от:</w:t>
      </w:r>
    </w:p>
    <w:p w14:paraId="0D072B43" w14:textId="77777777" w:rsidR="007C4124" w:rsidRDefault="007C412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апреля 2015 г., 13 июля 2021 г., 1 сентября 2022 г.</w:t>
      </w:r>
    </w:p>
    <w:p w14:paraId="671373AB" w14:textId="77777777" w:rsidR="007C4124" w:rsidRDefault="007C4124"/>
    <w:p w14:paraId="70494827" w14:textId="77777777" w:rsidR="007C4124" w:rsidRDefault="007C4124">
      <w:r>
        <w:t xml:space="preserve">В соответствии с </w:t>
      </w:r>
      <w:hyperlink r:id="rId9" w:history="1">
        <w:r>
          <w:rPr>
            <w:rStyle w:val="a4"/>
            <w:rFonts w:cs="Times New Roman CYR"/>
          </w:rPr>
          <w:t>пунктом 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1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2923), приказываю:</w:t>
      </w:r>
    </w:p>
    <w:p w14:paraId="4661E2A0" w14:textId="77777777" w:rsidR="007C4124" w:rsidRDefault="007C4124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федеральный государственный образовательный стандарт</w:t>
        </w:r>
      </w:hyperlink>
      <w:r>
        <w:t xml:space="preserve"> среднего профессионального образования по профессии 130401.01 Ремонтник горного оборудования.</w:t>
      </w:r>
    </w:p>
    <w:p w14:paraId="343FE1AD" w14:textId="77777777" w:rsidR="007C4124" w:rsidRDefault="007C4124">
      <w:bookmarkStart w:id="1" w:name="sub_2"/>
      <w:bookmarkEnd w:id="0"/>
      <w:r>
        <w:t xml:space="preserve">2. Признать утратившим силу </w:t>
      </w:r>
      <w:hyperlink r:id="rId11" w:history="1">
        <w:r>
          <w:rPr>
            <w:rStyle w:val="a4"/>
            <w:rFonts w:cs="Times New Roman CYR"/>
          </w:rPr>
          <w:t>приказ</w:t>
        </w:r>
      </w:hyperlink>
      <w:r>
        <w:t xml:space="preserve"> Министерства образования и науки Российской Федерации от 20 апреля 2010 г. N 404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130401.01 Ремонтник горного оборудования" (зарегистрирован Министерством юстиции Российской Федерации 2 июня 2010 г., регистрационный N 17437).</w:t>
      </w:r>
    </w:p>
    <w:p w14:paraId="11C1839D" w14:textId="77777777" w:rsidR="007C4124" w:rsidRDefault="007C4124">
      <w:bookmarkStart w:id="2" w:name="sub_3"/>
      <w:bookmarkEnd w:id="1"/>
      <w:r>
        <w:t>3. Настоящий приказ вступает в силу с 1 сентября 2013 года.</w:t>
      </w:r>
    </w:p>
    <w:bookmarkEnd w:id="2"/>
    <w:p w14:paraId="47E2E8BD" w14:textId="77777777" w:rsidR="007C4124" w:rsidRDefault="007C412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7C4124" w14:paraId="42ABCA04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6707782B" w14:textId="77777777" w:rsidR="007C4124" w:rsidRDefault="007C4124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2499FDD6" w14:textId="77777777" w:rsidR="007C4124" w:rsidRDefault="007C4124">
            <w:pPr>
              <w:pStyle w:val="aa"/>
              <w:jc w:val="right"/>
            </w:pPr>
            <w:r>
              <w:t>Д. Ливанов</w:t>
            </w:r>
          </w:p>
        </w:tc>
      </w:tr>
    </w:tbl>
    <w:p w14:paraId="5371DC09" w14:textId="77777777" w:rsidR="007C4124" w:rsidRDefault="007C4124"/>
    <w:p w14:paraId="52132447" w14:textId="77777777" w:rsidR="007C4124" w:rsidRDefault="007C4124">
      <w:pPr>
        <w:pStyle w:val="ad"/>
      </w:pPr>
      <w:r>
        <w:t>Зарегистрировано в Минюсте РФ 20 августа 2013 г.</w:t>
      </w:r>
    </w:p>
    <w:p w14:paraId="43639DEC" w14:textId="77777777" w:rsidR="007C4124" w:rsidRDefault="007C4124">
      <w:pPr>
        <w:pStyle w:val="ad"/>
      </w:pPr>
      <w:r>
        <w:t>Регистрационный N 29530</w:t>
      </w:r>
    </w:p>
    <w:p w14:paraId="5FAE3050" w14:textId="77777777" w:rsidR="007C4124" w:rsidRDefault="007C4124"/>
    <w:p w14:paraId="38805524" w14:textId="77777777" w:rsidR="007C4124" w:rsidRDefault="007C4124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14:paraId="2E4F0505" w14:textId="77777777" w:rsidR="007C4124" w:rsidRDefault="007C4124"/>
    <w:p w14:paraId="28805A79" w14:textId="77777777" w:rsidR="007C4124" w:rsidRDefault="007C4124">
      <w:pPr>
        <w:pStyle w:val="1"/>
      </w:pPr>
      <w:r>
        <w:t>Федеральный государственный образовательный стандарт</w:t>
      </w:r>
      <w:r>
        <w:br/>
        <w:t>среднего профессионального образования по профессии</w:t>
      </w:r>
      <w:r>
        <w:br/>
        <w:t>130401.01 Ремонтник горного оборудования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образования и науки РФ от 2 августа 2013 г. N 849)</w:t>
      </w:r>
    </w:p>
    <w:p w14:paraId="5F1B9CA3" w14:textId="77777777" w:rsidR="007C4124" w:rsidRDefault="007C4124">
      <w:pPr>
        <w:pStyle w:val="ac"/>
      </w:pPr>
      <w:r>
        <w:t>С изменениями и дополнениями от:</w:t>
      </w:r>
    </w:p>
    <w:p w14:paraId="4154FA66" w14:textId="77777777" w:rsidR="007C4124" w:rsidRDefault="007C412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апреля 2015 г., 13 июля 2021 г., 1 сентября 2022 г.</w:t>
      </w:r>
    </w:p>
    <w:p w14:paraId="7416E515" w14:textId="77777777" w:rsidR="007C4124" w:rsidRDefault="007C412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D5F4227" w14:textId="77777777" w:rsidR="007C4124" w:rsidRDefault="007C412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14:paraId="3A799ED2" w14:textId="77777777" w:rsidR="007C4124" w:rsidRDefault="007C4124">
      <w:pPr>
        <w:pStyle w:val="1"/>
      </w:pPr>
      <w:bookmarkStart w:id="4" w:name="sub_1100"/>
      <w:r>
        <w:t>I. Область применения</w:t>
      </w:r>
    </w:p>
    <w:bookmarkEnd w:id="4"/>
    <w:p w14:paraId="66CEB128" w14:textId="77777777" w:rsidR="007C4124" w:rsidRDefault="007C4124"/>
    <w:p w14:paraId="226F47B1" w14:textId="77777777" w:rsidR="007C4124" w:rsidRDefault="007C4124">
      <w:bookmarkStart w:id="5" w:name="sub_1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130401.01 Ремонтник горного оборудования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 w14:paraId="221E03F4" w14:textId="77777777" w:rsidR="007C4124" w:rsidRDefault="007C4124">
      <w:bookmarkStart w:id="6" w:name="sub_12"/>
      <w:bookmarkEnd w:id="5"/>
      <w:r>
        <w:t xml:space="preserve">1.2. Право на реализацию программы подготовки квалифицированных рабочих, служащих по профессии 130401.01 Ремонтник горного оборудования имеет образовательная организация при </w:t>
      </w:r>
      <w:r>
        <w:lastRenderedPageBreak/>
        <w:t>наличии соответствующей лицензии на осуществление образовательной деятельности.</w:t>
      </w:r>
    </w:p>
    <w:bookmarkEnd w:id="6"/>
    <w:p w14:paraId="748A7962" w14:textId="77777777" w:rsidR="007C4124" w:rsidRDefault="007C4124">
      <w:r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</w:t>
      </w:r>
      <w:r>
        <w:rPr>
          <w:vertAlign w:val="superscript"/>
        </w:rPr>
        <w:t> </w:t>
      </w:r>
      <w:hyperlink w:anchor="sub_99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p w14:paraId="7F5FAB52" w14:textId="77777777" w:rsidR="007C4124" w:rsidRDefault="007C412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14:paraId="143C5969" w14:textId="77777777" w:rsidR="007C4124" w:rsidRDefault="007C412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1.3 с 25 октября 2021 г. -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13 июля 2021 г. N 450</w:t>
      </w:r>
    </w:p>
    <w:p w14:paraId="6A3EC4EB" w14:textId="77777777" w:rsidR="007C4124" w:rsidRDefault="007C4124"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051558EC" w14:textId="77777777" w:rsidR="007C4124" w:rsidRDefault="007C412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14:paraId="1F00F847" w14:textId="77777777" w:rsidR="007C4124" w:rsidRDefault="007C412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1.4 с 25 октября 2021 г. -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13 июля 2021 г. N 450</w:t>
      </w:r>
    </w:p>
    <w:p w14:paraId="03418B85" w14:textId="77777777" w:rsidR="007C4124" w:rsidRDefault="007C4124"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14:paraId="04922AFD" w14:textId="77777777" w:rsidR="007C4124" w:rsidRDefault="007C4124"/>
    <w:p w14:paraId="7687CBD4" w14:textId="77777777" w:rsidR="007C4124" w:rsidRDefault="007C4124">
      <w:pPr>
        <w:pStyle w:val="1"/>
      </w:pPr>
      <w:bookmarkStart w:id="9" w:name="sub_1200"/>
      <w:r>
        <w:t>II. Используемые сокращения</w:t>
      </w:r>
    </w:p>
    <w:bookmarkEnd w:id="9"/>
    <w:p w14:paraId="52A38362" w14:textId="77777777" w:rsidR="007C4124" w:rsidRDefault="007C4124"/>
    <w:p w14:paraId="65F42F93" w14:textId="77777777" w:rsidR="007C4124" w:rsidRDefault="007C4124">
      <w:r>
        <w:t>В настоящем стандарте используются следующие сокращения:</w:t>
      </w:r>
    </w:p>
    <w:p w14:paraId="63D20699" w14:textId="77777777" w:rsidR="007C4124" w:rsidRDefault="007C4124">
      <w:r>
        <w:rPr>
          <w:rStyle w:val="a3"/>
          <w:bCs/>
        </w:rPr>
        <w:t>СПО</w:t>
      </w:r>
      <w:r>
        <w:t xml:space="preserve"> - среднее профессиональное образование;</w:t>
      </w:r>
    </w:p>
    <w:p w14:paraId="0B540084" w14:textId="77777777" w:rsidR="007C4124" w:rsidRDefault="007C4124">
      <w:r>
        <w:rPr>
          <w:rStyle w:val="a3"/>
          <w:bCs/>
        </w:rPr>
        <w:t>ФГОС СПО</w:t>
      </w:r>
      <w:r>
        <w:t xml:space="preserve"> - федеральный государственный образовательный стандарт среднего профессионального образования;</w:t>
      </w:r>
    </w:p>
    <w:p w14:paraId="30A46EC4" w14:textId="77777777" w:rsidR="007C4124" w:rsidRDefault="007C4124">
      <w:r>
        <w:rPr>
          <w:rStyle w:val="a3"/>
          <w:bCs/>
        </w:rPr>
        <w:t>ППКРС</w:t>
      </w:r>
      <w:r>
        <w:t xml:space="preserve"> - программа подготовки квалифицированных рабочих, служащих по профессии;</w:t>
      </w:r>
    </w:p>
    <w:p w14:paraId="2F3A327D" w14:textId="77777777" w:rsidR="007C4124" w:rsidRDefault="007C4124">
      <w:r>
        <w:rPr>
          <w:rStyle w:val="a3"/>
          <w:bCs/>
        </w:rPr>
        <w:t>ОК</w:t>
      </w:r>
      <w:r>
        <w:t xml:space="preserve"> - общая компетенция;</w:t>
      </w:r>
    </w:p>
    <w:p w14:paraId="66AFC4B8" w14:textId="77777777" w:rsidR="007C4124" w:rsidRDefault="007C4124">
      <w:r>
        <w:rPr>
          <w:rStyle w:val="a3"/>
          <w:bCs/>
        </w:rPr>
        <w:t>ПК</w:t>
      </w:r>
      <w:r>
        <w:t xml:space="preserve"> - профессиональная компетенция;</w:t>
      </w:r>
    </w:p>
    <w:p w14:paraId="001AA27C" w14:textId="77777777" w:rsidR="007C4124" w:rsidRDefault="007C4124">
      <w:r>
        <w:rPr>
          <w:rStyle w:val="a3"/>
          <w:bCs/>
        </w:rPr>
        <w:t>ПМ</w:t>
      </w:r>
      <w:r>
        <w:t xml:space="preserve"> - профессиональный модуль;</w:t>
      </w:r>
    </w:p>
    <w:p w14:paraId="18D82825" w14:textId="77777777" w:rsidR="007C4124" w:rsidRDefault="007C4124">
      <w:r>
        <w:rPr>
          <w:rStyle w:val="a3"/>
          <w:bCs/>
        </w:rPr>
        <w:t>МДК</w:t>
      </w:r>
      <w:r>
        <w:t xml:space="preserve"> - междисциплинарный курс.</w:t>
      </w:r>
    </w:p>
    <w:p w14:paraId="3788D6A8" w14:textId="77777777" w:rsidR="007C4124" w:rsidRDefault="007C4124"/>
    <w:p w14:paraId="179FAA41" w14:textId="77777777" w:rsidR="007C4124" w:rsidRDefault="007C4124">
      <w:pPr>
        <w:pStyle w:val="1"/>
      </w:pPr>
      <w:bookmarkStart w:id="10" w:name="sub_1300"/>
      <w:r>
        <w:t>III. Характеристика подготовки по профессии</w:t>
      </w:r>
    </w:p>
    <w:bookmarkEnd w:id="10"/>
    <w:p w14:paraId="635346A5" w14:textId="77777777" w:rsidR="007C4124" w:rsidRDefault="007C4124"/>
    <w:p w14:paraId="0CCA0947" w14:textId="77777777" w:rsidR="007C4124" w:rsidRDefault="007C412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14:paraId="3DD29A65" w14:textId="77777777" w:rsidR="007C4124" w:rsidRDefault="007C412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 изменен с 22 октября 2022 г. -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 сентября 2022 г. N 796</w:t>
      </w:r>
    </w:p>
    <w:p w14:paraId="5379F7F8" w14:textId="77777777" w:rsidR="007C4124" w:rsidRDefault="007C4124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092AD8C9" w14:textId="77777777" w:rsidR="007C4124" w:rsidRDefault="007C4124">
      <w:r>
        <w:t>3.1. Сроки получения СПО по профессии 130401.01 Ремонтник горного оборудования в очной форме обучения и соответствующие квалификации приводятся в Таблице 1.</w:t>
      </w:r>
    </w:p>
    <w:p w14:paraId="4BCB5BE1" w14:textId="77777777" w:rsidR="007C4124" w:rsidRDefault="007C4124"/>
    <w:p w14:paraId="53909DCE" w14:textId="77777777" w:rsidR="007C4124" w:rsidRDefault="007C4124">
      <w:pPr>
        <w:ind w:firstLine="698"/>
        <w:jc w:val="right"/>
      </w:pPr>
      <w:bookmarkStart w:id="12" w:name="sub_881"/>
      <w:r>
        <w:rPr>
          <w:rStyle w:val="a3"/>
          <w:bCs/>
        </w:rPr>
        <w:t>Таблица 1</w:t>
      </w:r>
    </w:p>
    <w:bookmarkEnd w:id="12"/>
    <w:p w14:paraId="6E02C438" w14:textId="77777777" w:rsidR="007C4124" w:rsidRDefault="007C41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4"/>
        <w:gridCol w:w="4742"/>
        <w:gridCol w:w="2713"/>
      </w:tblGrid>
      <w:tr w:rsidR="007C4124" w14:paraId="7E635797" w14:textId="77777777">
        <w:tblPrEx>
          <w:tblCellMar>
            <w:top w:w="0" w:type="dxa"/>
            <w:bottom w:w="0" w:type="dxa"/>
          </w:tblCellMar>
        </w:tblPrEx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971E" w14:textId="77777777" w:rsidR="007C4124" w:rsidRDefault="007C4124">
            <w:pPr>
              <w:pStyle w:val="aa"/>
              <w:jc w:val="center"/>
            </w:pPr>
            <w:bookmarkStart w:id="13" w:name="sub_8811"/>
            <w:r>
              <w:t xml:space="preserve">Уровень образования, </w:t>
            </w:r>
            <w:r>
              <w:lastRenderedPageBreak/>
              <w:t>необходимый для приема на обучение по ППКРС</w:t>
            </w:r>
            <w:bookmarkEnd w:id="13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66FD" w14:textId="77777777" w:rsidR="007C4124" w:rsidRDefault="007C4124">
            <w:pPr>
              <w:pStyle w:val="aa"/>
              <w:jc w:val="center"/>
            </w:pPr>
            <w:r>
              <w:lastRenderedPageBreak/>
              <w:t>Наименование квалификации (профессий</w:t>
            </w:r>
          </w:p>
          <w:p w14:paraId="5143D2F3" w14:textId="77777777" w:rsidR="007C4124" w:rsidRDefault="007C4124">
            <w:pPr>
              <w:pStyle w:val="aa"/>
              <w:jc w:val="center"/>
            </w:pPr>
            <w:r>
              <w:lastRenderedPageBreak/>
              <w:t>по Общероссийскому классификатору профессий рабочих, должностей служащих и тарифных разрядов)</w:t>
            </w:r>
          </w:p>
          <w:p w14:paraId="3200825B" w14:textId="77777777" w:rsidR="007C4124" w:rsidRDefault="007C4124">
            <w:pPr>
              <w:pStyle w:val="aa"/>
              <w:jc w:val="center"/>
            </w:pPr>
            <w:r>
              <w:t>(</w:t>
            </w:r>
            <w:hyperlink r:id="rId17" w:history="1">
              <w:r>
                <w:rPr>
                  <w:rStyle w:val="a4"/>
                  <w:rFonts w:cs="Times New Roman CYR"/>
                </w:rPr>
                <w:t>ОК 016-94</w:t>
              </w:r>
            </w:hyperlink>
            <w:r>
              <w:t>)</w:t>
            </w:r>
            <w:r>
              <w:rPr>
                <w:vertAlign w:val="superscript"/>
              </w:rPr>
              <w:t> </w:t>
            </w:r>
            <w:hyperlink w:anchor="sub_9901" w:history="1">
              <w:r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59AE0" w14:textId="77777777" w:rsidR="007C4124" w:rsidRDefault="007C4124">
            <w:pPr>
              <w:pStyle w:val="aa"/>
              <w:jc w:val="center"/>
            </w:pPr>
            <w:r>
              <w:lastRenderedPageBreak/>
              <w:t xml:space="preserve">Срок получения СПО </w:t>
            </w:r>
            <w:r>
              <w:lastRenderedPageBreak/>
              <w:t>по ППКРС в очной форме обучения</w:t>
            </w:r>
            <w:r>
              <w:rPr>
                <w:vertAlign w:val="superscript"/>
              </w:rPr>
              <w:t> </w:t>
            </w:r>
            <w:hyperlink w:anchor="sub_9902" w:history="1">
              <w:r>
                <w:rPr>
                  <w:rStyle w:val="a4"/>
                  <w:rFonts w:cs="Times New Roman CYR"/>
                  <w:vertAlign w:val="superscript"/>
                </w:rPr>
                <w:t>3</w:t>
              </w:r>
            </w:hyperlink>
          </w:p>
        </w:tc>
      </w:tr>
      <w:tr w:rsidR="007C4124" w14:paraId="78635E66" w14:textId="77777777">
        <w:tblPrEx>
          <w:tblCellMar>
            <w:top w:w="0" w:type="dxa"/>
            <w:bottom w:w="0" w:type="dxa"/>
          </w:tblCellMar>
        </w:tblPrEx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425A" w14:textId="77777777" w:rsidR="007C4124" w:rsidRDefault="007C4124">
            <w:pPr>
              <w:pStyle w:val="aa"/>
              <w:jc w:val="center"/>
            </w:pPr>
            <w:r>
              <w:lastRenderedPageBreak/>
              <w:t>среднее общее образование</w:t>
            </w:r>
          </w:p>
        </w:tc>
        <w:tc>
          <w:tcPr>
            <w:tcW w:w="4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255" w14:textId="77777777" w:rsidR="007C4124" w:rsidRDefault="007C4124">
            <w:pPr>
              <w:pStyle w:val="aa"/>
              <w:jc w:val="center"/>
            </w:pPr>
            <w:r>
              <w:t>Электрослесарь по обслуживанию и ремонту оборудования</w:t>
            </w:r>
          </w:p>
          <w:p w14:paraId="5FED6656" w14:textId="77777777" w:rsidR="007C4124" w:rsidRDefault="007C4124">
            <w:pPr>
              <w:pStyle w:val="aa"/>
              <w:jc w:val="center"/>
            </w:pPr>
            <w:r>
              <w:t>Слесарь по обслуживанию и ремонту оборудования</w:t>
            </w:r>
          </w:p>
          <w:p w14:paraId="317BDAD1" w14:textId="77777777" w:rsidR="007C4124" w:rsidRDefault="007C4124">
            <w:pPr>
              <w:pStyle w:val="aa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65B24" w14:textId="77777777" w:rsidR="007C4124" w:rsidRDefault="007C4124">
            <w:pPr>
              <w:pStyle w:val="aa"/>
              <w:jc w:val="center"/>
            </w:pPr>
            <w:r>
              <w:t>10 мес.</w:t>
            </w:r>
          </w:p>
        </w:tc>
      </w:tr>
      <w:tr w:rsidR="007C4124" w14:paraId="3C6C47D4" w14:textId="77777777">
        <w:tblPrEx>
          <w:tblCellMar>
            <w:top w:w="0" w:type="dxa"/>
            <w:bottom w:w="0" w:type="dxa"/>
          </w:tblCellMar>
        </w:tblPrEx>
        <w:tc>
          <w:tcPr>
            <w:tcW w:w="2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65AB" w14:textId="77777777" w:rsidR="007C4124" w:rsidRDefault="007C4124">
            <w:pPr>
              <w:pStyle w:val="aa"/>
              <w:jc w:val="center"/>
            </w:pPr>
            <w:bookmarkStart w:id="14" w:name="sub_138812"/>
            <w:r>
              <w:t>основное общее образование</w:t>
            </w:r>
            <w:bookmarkEnd w:id="14"/>
          </w:p>
        </w:tc>
        <w:tc>
          <w:tcPr>
            <w:tcW w:w="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1947" w14:textId="77777777" w:rsidR="007C4124" w:rsidRDefault="007C4124">
            <w:pPr>
              <w:pStyle w:val="aa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C8F8F" w14:textId="77777777" w:rsidR="007C4124" w:rsidRDefault="007C4124">
            <w:pPr>
              <w:pStyle w:val="aa"/>
              <w:jc w:val="center"/>
            </w:pPr>
            <w:r>
              <w:t>1 год 10 мес.</w:t>
            </w:r>
            <w:r>
              <w:rPr>
                <w:vertAlign w:val="superscript"/>
              </w:rPr>
              <w:t> </w:t>
            </w:r>
            <w:hyperlink w:anchor="sub_9903" w:history="1">
              <w:r>
                <w:rPr>
                  <w:rStyle w:val="a4"/>
                  <w:rFonts w:cs="Times New Roman CYR"/>
                  <w:vertAlign w:val="superscript"/>
                </w:rPr>
                <w:t>4</w:t>
              </w:r>
            </w:hyperlink>
          </w:p>
        </w:tc>
      </w:tr>
    </w:tbl>
    <w:p w14:paraId="210C528E" w14:textId="77777777" w:rsidR="007C4124" w:rsidRDefault="007C4124"/>
    <w:p w14:paraId="70C7D073" w14:textId="77777777" w:rsidR="007C4124" w:rsidRDefault="007C4124">
      <w:bookmarkStart w:id="15" w:name="sub_32"/>
      <w:r>
        <w:t>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</w:t>
      </w:r>
      <w:hyperlink r:id="rId18" w:history="1">
        <w:r>
          <w:rPr>
            <w:rStyle w:val="a4"/>
            <w:rFonts w:cs="Times New Roman CYR"/>
          </w:rPr>
          <w:t>ОК 016-94</w:t>
        </w:r>
      </w:hyperlink>
      <w:r>
        <w:t>) при формировании ППКРС:</w:t>
      </w:r>
    </w:p>
    <w:bookmarkEnd w:id="15"/>
    <w:p w14:paraId="3C94B4D4" w14:textId="77777777" w:rsidR="007C4124" w:rsidRDefault="007C4124">
      <w:r>
        <w:t>электрослесарь по обслуживанию и ремонту оборудования - слесарь по обслуживанию и ремонту оборудования.</w:t>
      </w:r>
    </w:p>
    <w:p w14:paraId="2FE9F5F8" w14:textId="77777777" w:rsidR="007C4124" w:rsidRDefault="007C4124">
      <w:r>
        <w:t>Сроки получения СПО по ППКРС независимо от применяемых образовательных технологий увеличиваются:</w:t>
      </w:r>
    </w:p>
    <w:p w14:paraId="3D8DF37A" w14:textId="77777777" w:rsidR="007C4124" w:rsidRDefault="007C4124">
      <w:bookmarkStart w:id="16" w:name="sub_1801"/>
      <w:r>
        <w:t>а) для обучающихся по очно-заочной форме обучения:</w:t>
      </w:r>
    </w:p>
    <w:bookmarkEnd w:id="16"/>
    <w:p w14:paraId="09C254A2" w14:textId="77777777" w:rsidR="007C4124" w:rsidRDefault="007C4124">
      <w:r>
        <w:t>на базе среднего общего образования - не более чем на 1 год;</w:t>
      </w:r>
    </w:p>
    <w:p w14:paraId="7F357F00" w14:textId="77777777" w:rsidR="007C4124" w:rsidRDefault="007C4124">
      <w:r>
        <w:t>на базе основного общего образования - не более чем на 1,5 года;</w:t>
      </w:r>
    </w:p>
    <w:p w14:paraId="42560D06" w14:textId="77777777" w:rsidR="007C4124" w:rsidRDefault="007C4124">
      <w:bookmarkStart w:id="17" w:name="sub_1802"/>
      <w:r>
        <w:t>б) для инвалидов и лиц с ограниченными возможностями здоровья - не более чем на 6 месяцев.</w:t>
      </w:r>
    </w:p>
    <w:bookmarkEnd w:id="17"/>
    <w:p w14:paraId="7A3E79EA" w14:textId="77777777" w:rsidR="007C4124" w:rsidRDefault="007C4124"/>
    <w:p w14:paraId="49D804F0" w14:textId="77777777" w:rsidR="007C4124" w:rsidRDefault="007C4124">
      <w:pPr>
        <w:pStyle w:val="1"/>
      </w:pPr>
      <w:bookmarkStart w:id="18" w:name="sub_1400"/>
      <w:r>
        <w:t>IV. Характеристика профессиональной деятельности выпускников</w:t>
      </w:r>
    </w:p>
    <w:bookmarkEnd w:id="18"/>
    <w:p w14:paraId="7F4239A2" w14:textId="77777777" w:rsidR="007C4124" w:rsidRDefault="007C4124"/>
    <w:p w14:paraId="2AAA02E0" w14:textId="77777777" w:rsidR="007C4124" w:rsidRDefault="007C4124">
      <w:bookmarkStart w:id="19" w:name="sub_41"/>
      <w:r>
        <w:t>4.1. Область профессиональной деятельности выпускников: монтаж, демонтаж, ремонт, наладка и техническое обслуживание электрической и механической части горных машин, аппаратуры, оборудования воздушных линий электропередач, применяемых в шахтах, рудниках карьерах, угольных разрезах, обогатительных фабриках.</w:t>
      </w:r>
    </w:p>
    <w:p w14:paraId="573D0B23" w14:textId="77777777" w:rsidR="007C4124" w:rsidRDefault="007C4124">
      <w:bookmarkStart w:id="20" w:name="sub_42"/>
      <w:bookmarkEnd w:id="19"/>
      <w:r>
        <w:t>4.2. Объектами профессиональной деятельности выпускников являются:</w:t>
      </w:r>
    </w:p>
    <w:bookmarkEnd w:id="20"/>
    <w:p w14:paraId="5BE12DA8" w14:textId="77777777" w:rsidR="007C4124" w:rsidRDefault="007C4124">
      <w:r>
        <w:t>контрольно-измерительные приборы;</w:t>
      </w:r>
    </w:p>
    <w:p w14:paraId="68A16E1B" w14:textId="77777777" w:rsidR="007C4124" w:rsidRDefault="007C4124">
      <w:r>
        <w:t>заземляющие контуры;</w:t>
      </w:r>
    </w:p>
    <w:p w14:paraId="1409E71D" w14:textId="77777777" w:rsidR="007C4124" w:rsidRDefault="007C4124">
      <w:r>
        <w:t>аккумуляторные батареи;</w:t>
      </w:r>
    </w:p>
    <w:p w14:paraId="5AF40D30" w14:textId="77777777" w:rsidR="007C4124" w:rsidRDefault="007C4124">
      <w:r>
        <w:t>гибкие кабели;</w:t>
      </w:r>
    </w:p>
    <w:p w14:paraId="5FAAD97B" w14:textId="77777777" w:rsidR="007C4124" w:rsidRDefault="007C4124">
      <w:r>
        <w:t>такелажные и стропальные работы;</w:t>
      </w:r>
    </w:p>
    <w:p w14:paraId="386624DE" w14:textId="77777777" w:rsidR="007C4124" w:rsidRDefault="007C4124">
      <w:r>
        <w:t>линии электропередач;</w:t>
      </w:r>
    </w:p>
    <w:p w14:paraId="41A122AE" w14:textId="77777777" w:rsidR="007C4124" w:rsidRDefault="007C4124">
      <w:r>
        <w:t>горные машины;</w:t>
      </w:r>
    </w:p>
    <w:p w14:paraId="5DBC325E" w14:textId="77777777" w:rsidR="007C4124" w:rsidRDefault="007C4124">
      <w:r>
        <w:t>электрические машины, аппараты и приборы;</w:t>
      </w:r>
    </w:p>
    <w:p w14:paraId="17E53317" w14:textId="77777777" w:rsidR="007C4124" w:rsidRDefault="007C4124">
      <w:r>
        <w:t>технические требования.</w:t>
      </w:r>
    </w:p>
    <w:p w14:paraId="4EE5C542" w14:textId="77777777" w:rsidR="007C4124" w:rsidRDefault="007C4124">
      <w:bookmarkStart w:id="21" w:name="sub_43"/>
      <w:r>
        <w:t>4.3. Обучающийся по профессии 130401.01 Ремонтник горного оборудования готовится к следующим видам деятельности:</w:t>
      </w:r>
    </w:p>
    <w:p w14:paraId="5FCD4EE4" w14:textId="77777777" w:rsidR="007C4124" w:rsidRDefault="007C4124">
      <w:bookmarkStart w:id="22" w:name="sub_431"/>
      <w:bookmarkEnd w:id="21"/>
      <w:r>
        <w:t>4.3.1. Монтаж, демонтаж, ремонт, опробование и техническое обслуживание механической части машин, узлов и механизмов, распределительных устройств.</w:t>
      </w:r>
    </w:p>
    <w:p w14:paraId="62585977" w14:textId="77777777" w:rsidR="007C4124" w:rsidRDefault="007C4124">
      <w:bookmarkStart w:id="23" w:name="sub_432"/>
      <w:bookmarkEnd w:id="22"/>
      <w:r>
        <w:t>4.3.2. Техническое обслуживание ремонт и монтаж электрической части машин, узлов и механизмов, средств сигнализации и освещения, распределительных, абонентских кабельных и телефонных сетей, оборудования высоковольтных подстанций.</w:t>
      </w:r>
    </w:p>
    <w:bookmarkEnd w:id="23"/>
    <w:p w14:paraId="726D25DC" w14:textId="77777777" w:rsidR="007C4124" w:rsidRDefault="007C4124"/>
    <w:p w14:paraId="60525DE2" w14:textId="77777777" w:rsidR="007C4124" w:rsidRDefault="007C4124">
      <w:pPr>
        <w:pStyle w:val="1"/>
      </w:pPr>
      <w:bookmarkStart w:id="24" w:name="sub_1500"/>
      <w:r>
        <w:t>V. Требования к результатам освоения программы подготовки квалифицированных рабочих, служащих</w:t>
      </w:r>
    </w:p>
    <w:bookmarkEnd w:id="24"/>
    <w:p w14:paraId="52E895C5" w14:textId="77777777" w:rsidR="007C4124" w:rsidRDefault="007C4124"/>
    <w:p w14:paraId="3FC68B45" w14:textId="77777777" w:rsidR="007C4124" w:rsidRDefault="007C412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14:paraId="3ED9B4B4" w14:textId="77777777" w:rsidR="007C4124" w:rsidRDefault="007C412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5.1 изменен с 22 октября 2022 г. - </w:t>
      </w:r>
      <w:hyperlink r:id="rId19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 сентября 2022 г. N 796</w:t>
      </w:r>
    </w:p>
    <w:p w14:paraId="40F620AD" w14:textId="77777777" w:rsidR="007C4124" w:rsidRDefault="007C4124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3D506B08" w14:textId="77777777" w:rsidR="007C4124" w:rsidRDefault="007C4124">
      <w:r>
        <w:t>5.1. Выпускник, освоивший образовательную программу, должен обладать следующими общими компетенциями (далее - ОК):</w:t>
      </w:r>
    </w:p>
    <w:p w14:paraId="5126F81C" w14:textId="77777777" w:rsidR="007C4124" w:rsidRDefault="007C4124">
      <w:bookmarkStart w:id="26" w:name="sub_13111"/>
      <w:r>
        <w:t>ОК 01. Выбирать способы решения задач профессиональной деятельности применительно к различным контекстам;</w:t>
      </w:r>
    </w:p>
    <w:p w14:paraId="5F091AB8" w14:textId="77777777" w:rsidR="007C4124" w:rsidRDefault="007C4124">
      <w:bookmarkStart w:id="27" w:name="sub_13112"/>
      <w:bookmarkEnd w:id="26"/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7B52E8CB" w14:textId="77777777" w:rsidR="007C4124" w:rsidRDefault="007C4124">
      <w:bookmarkStart w:id="28" w:name="sub_13113"/>
      <w:bookmarkEnd w:id="27"/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36B9BFCA" w14:textId="77777777" w:rsidR="007C4124" w:rsidRDefault="007C4124">
      <w:bookmarkStart w:id="29" w:name="sub_13114"/>
      <w:bookmarkEnd w:id="28"/>
      <w:r>
        <w:t>ОК 04. Эффективно взаимодействовать и работать в коллективе и команде;</w:t>
      </w:r>
    </w:p>
    <w:p w14:paraId="0EFF6E98" w14:textId="77777777" w:rsidR="007C4124" w:rsidRDefault="007C4124">
      <w:bookmarkStart w:id="30" w:name="sub_13115"/>
      <w:bookmarkEnd w:id="29"/>
      <w:r w:rsidRPr="00787873">
        <w:rPr>
          <w:highlight w:val="yellow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8427842" w14:textId="77777777" w:rsidR="007C4124" w:rsidRDefault="007C4124">
      <w:bookmarkStart w:id="31" w:name="sub_13116"/>
      <w:bookmarkEnd w:id="30"/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290C8147" w14:textId="77777777" w:rsidR="007C4124" w:rsidRDefault="007C4124">
      <w:bookmarkStart w:id="32" w:name="sub_13117"/>
      <w:bookmarkEnd w:id="31"/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FC839A9" w14:textId="77777777" w:rsidR="007C4124" w:rsidRDefault="007C4124">
      <w:bookmarkStart w:id="33" w:name="sub_13118"/>
      <w:bookmarkEnd w:id="32"/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1F59036E" w14:textId="77777777" w:rsidR="007C4124" w:rsidRDefault="007C4124">
      <w:bookmarkStart w:id="34" w:name="sub_13119"/>
      <w:bookmarkEnd w:id="33"/>
      <w:r w:rsidRPr="00787873">
        <w:rPr>
          <w:highlight w:val="yellow"/>
        </w:rPr>
        <w:t>ОК 09. Пользоваться профессиональной документацией на государственном и иностранном языках.</w:t>
      </w:r>
    </w:p>
    <w:p w14:paraId="34E5502E" w14:textId="77777777" w:rsidR="007C4124" w:rsidRDefault="007C4124">
      <w:bookmarkStart w:id="35" w:name="sub_52"/>
      <w:bookmarkEnd w:id="34"/>
      <w:r>
        <w:t>5.2. Выпускник, освоивший ППКРС, должен обладать профессиональными компетенциями, соответствующими видам деятельности:</w:t>
      </w:r>
    </w:p>
    <w:p w14:paraId="5C41B78C" w14:textId="77777777" w:rsidR="007C4124" w:rsidRDefault="007C4124">
      <w:bookmarkStart w:id="36" w:name="sub_521"/>
      <w:bookmarkEnd w:id="35"/>
      <w:r>
        <w:t>5.2.1. Монтаж, демонтаж, ремонт, опробование и техническое обслуживание механической части машин, узлов и механизмов, распределительных устройств.</w:t>
      </w:r>
    </w:p>
    <w:p w14:paraId="602B5099" w14:textId="77777777" w:rsidR="007C4124" w:rsidRDefault="007C4124">
      <w:bookmarkStart w:id="37" w:name="sub_211"/>
      <w:bookmarkEnd w:id="36"/>
      <w:r>
        <w:t>ПК 1.1. Выполнение монтажа и демонтажа машин, узлов и механизмов, распределительных устройств.</w:t>
      </w:r>
    </w:p>
    <w:p w14:paraId="78BFD625" w14:textId="77777777" w:rsidR="007C4124" w:rsidRDefault="007C4124">
      <w:bookmarkStart w:id="38" w:name="sub_212"/>
      <w:bookmarkEnd w:id="37"/>
      <w:r>
        <w:t>ПК 1.2. Ремонт и опробование машин, узлов и механизмов, распределительных устройств.</w:t>
      </w:r>
    </w:p>
    <w:p w14:paraId="72873E1A" w14:textId="77777777" w:rsidR="007C4124" w:rsidRDefault="007C4124">
      <w:bookmarkStart w:id="39" w:name="sub_213"/>
      <w:bookmarkEnd w:id="38"/>
      <w:r>
        <w:t>ПК 1.3. Техническое обслуживание механической части машин, узлов и механизмов, распределительных устройств.</w:t>
      </w:r>
    </w:p>
    <w:p w14:paraId="4966649B" w14:textId="77777777" w:rsidR="007C4124" w:rsidRDefault="007C4124">
      <w:bookmarkStart w:id="40" w:name="sub_214"/>
      <w:bookmarkEnd w:id="39"/>
      <w:r>
        <w:t>ПК 1.4. Проведение электрогазосварочных работ при ремонте и изготовлении ограждений, кожухов.</w:t>
      </w:r>
    </w:p>
    <w:p w14:paraId="782E5D34" w14:textId="77777777" w:rsidR="007C4124" w:rsidRDefault="007C4124">
      <w:bookmarkStart w:id="41" w:name="sub_522"/>
      <w:bookmarkEnd w:id="40"/>
      <w:r>
        <w:t>5.2.2. Техническое обслуживание ремонт и монтаж электрической части машин, узлов и механизмов, средств сигнализации и освещения, распределительных, абонентских кабельных и телефонных сетей, оборудования высоковольтных подстанций.</w:t>
      </w:r>
    </w:p>
    <w:p w14:paraId="25BA9E5C" w14:textId="77777777" w:rsidR="007C4124" w:rsidRDefault="007C4124">
      <w:bookmarkStart w:id="42" w:name="sub_221"/>
      <w:bookmarkEnd w:id="41"/>
      <w:r>
        <w:t>ПК 2.1. Выполнение ремонтных и монтажных работ, техническое обслуживание электрической части машин, узлов и механизмов.</w:t>
      </w:r>
    </w:p>
    <w:p w14:paraId="0359FCAD" w14:textId="77777777" w:rsidR="007C4124" w:rsidRDefault="007C4124">
      <w:bookmarkStart w:id="43" w:name="sub_222"/>
      <w:bookmarkEnd w:id="42"/>
      <w:r>
        <w:t>ПК 2.2. Выполнение ремонтных и монтажных работ, техническое обслуживание электрической части средств сигнализации и освещения.</w:t>
      </w:r>
    </w:p>
    <w:p w14:paraId="2E3F36BD" w14:textId="77777777" w:rsidR="007C4124" w:rsidRDefault="007C4124">
      <w:bookmarkStart w:id="44" w:name="sub_223"/>
      <w:bookmarkEnd w:id="43"/>
      <w:r>
        <w:t>ПК 2.3. Выполнение ремонтных и монтажных работ, техническое обслуживание электрической части распределительных, абонентских кабельных и телефонных сетей.</w:t>
      </w:r>
    </w:p>
    <w:p w14:paraId="4A23CBD9" w14:textId="77777777" w:rsidR="007C4124" w:rsidRDefault="007C4124">
      <w:bookmarkStart w:id="45" w:name="sub_224"/>
      <w:bookmarkEnd w:id="44"/>
      <w:r>
        <w:lastRenderedPageBreak/>
        <w:t>ПК 2.4. Выполнение ремонтных и монтажных работ, техническое обслуживание электрической части оборудования высоковольтных подстанций.</w:t>
      </w:r>
    </w:p>
    <w:bookmarkEnd w:id="45"/>
    <w:p w14:paraId="5A501FD8" w14:textId="77777777" w:rsidR="007C4124" w:rsidRDefault="007C4124"/>
    <w:p w14:paraId="4EE27D68" w14:textId="77777777" w:rsidR="007C4124" w:rsidRDefault="007C4124">
      <w:pPr>
        <w:pStyle w:val="1"/>
      </w:pPr>
      <w:bookmarkStart w:id="46" w:name="sub_1600"/>
      <w:r>
        <w:t>VI. Требования к структуре программы подготовки квалифицированных рабочих, служащих</w:t>
      </w:r>
    </w:p>
    <w:bookmarkEnd w:id="46"/>
    <w:p w14:paraId="61F1D3C0" w14:textId="77777777" w:rsidR="007C4124" w:rsidRDefault="007C4124"/>
    <w:p w14:paraId="155545D8" w14:textId="77777777" w:rsidR="007C4124" w:rsidRDefault="007C4124">
      <w:bookmarkStart w:id="47" w:name="sub_61"/>
      <w:r>
        <w:t>6.1. ППКРС предусматривает изучение следующих учебных циклов:</w:t>
      </w:r>
    </w:p>
    <w:bookmarkEnd w:id="47"/>
    <w:p w14:paraId="036521D3" w14:textId="77777777" w:rsidR="007C4124" w:rsidRDefault="007C4124">
      <w:r>
        <w:t>общепрофессионального;</w:t>
      </w:r>
    </w:p>
    <w:p w14:paraId="59CF5186" w14:textId="77777777" w:rsidR="007C4124" w:rsidRDefault="007C4124">
      <w:r>
        <w:t>профессионального;</w:t>
      </w:r>
    </w:p>
    <w:p w14:paraId="01777287" w14:textId="77777777" w:rsidR="007C4124" w:rsidRDefault="007C4124">
      <w:r>
        <w:t>и разделов:</w:t>
      </w:r>
    </w:p>
    <w:p w14:paraId="5E714749" w14:textId="77777777" w:rsidR="007C4124" w:rsidRDefault="007C4124">
      <w:r>
        <w:t>физическая культура;</w:t>
      </w:r>
    </w:p>
    <w:p w14:paraId="3AC895BC" w14:textId="77777777" w:rsidR="007C4124" w:rsidRDefault="007C4124">
      <w:r>
        <w:t>учебная практика;</w:t>
      </w:r>
    </w:p>
    <w:p w14:paraId="3C2526E9" w14:textId="77777777" w:rsidR="007C4124" w:rsidRDefault="007C4124">
      <w:r>
        <w:t>производственная практика;</w:t>
      </w:r>
    </w:p>
    <w:p w14:paraId="78529BC6" w14:textId="77777777" w:rsidR="007C4124" w:rsidRDefault="007C4124">
      <w:r>
        <w:t>промежуточная аттестация;</w:t>
      </w:r>
    </w:p>
    <w:p w14:paraId="142EE0AF" w14:textId="77777777" w:rsidR="007C4124" w:rsidRDefault="007C4124">
      <w:r>
        <w:t>государственная итоговая аттестация.</w:t>
      </w:r>
    </w:p>
    <w:p w14:paraId="656E66D3" w14:textId="77777777" w:rsidR="007C4124" w:rsidRDefault="007C4124">
      <w:bookmarkStart w:id="48" w:name="sub_62"/>
      <w:r>
        <w:t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bookmarkEnd w:id="48"/>
    <w:p w14:paraId="576B90E8" w14:textId="77777777" w:rsidR="007C4124" w:rsidRDefault="007C4124">
      <w:r>
        <w:t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 w14:paraId="54A2EF78" w14:textId="77777777" w:rsidR="007C4124" w:rsidRDefault="007C4124">
      <w: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14:paraId="09C9AA9C" w14:textId="77777777" w:rsidR="007C4124" w:rsidRDefault="007C412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9" w:name="sub_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14:paraId="18A2D840" w14:textId="77777777" w:rsidR="007C4124" w:rsidRDefault="007C412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6.3 изменен с 22 октября 2022 г. - </w:t>
      </w:r>
      <w:hyperlink r:id="rId2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 сентября 2022 г. N 796</w:t>
      </w:r>
    </w:p>
    <w:p w14:paraId="3A4EBDDB" w14:textId="77777777" w:rsidR="007C4124" w:rsidRDefault="007C4124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79D653A5" w14:textId="77777777" w:rsidR="007C4124" w:rsidRDefault="007C4124">
      <w:r>
        <w:t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14:paraId="2E53E005" w14:textId="77777777" w:rsidR="007C4124" w:rsidRDefault="007C4124"/>
    <w:p w14:paraId="62C5FC0D" w14:textId="77777777" w:rsidR="007C4124" w:rsidRDefault="007C4124">
      <w:pPr>
        <w:pStyle w:val="1"/>
      </w:pPr>
      <w:r>
        <w:t>Структура программы подготовки квалифицированных рабочих, служащих</w:t>
      </w:r>
    </w:p>
    <w:p w14:paraId="60636F90" w14:textId="77777777" w:rsidR="007C4124" w:rsidRDefault="007C4124"/>
    <w:p w14:paraId="61BBD648" w14:textId="77777777" w:rsidR="007C4124" w:rsidRDefault="007C4124">
      <w:pPr>
        <w:ind w:firstLine="698"/>
        <w:jc w:val="right"/>
      </w:pPr>
      <w:bookmarkStart w:id="50" w:name="sub_882"/>
      <w:r>
        <w:rPr>
          <w:rStyle w:val="a3"/>
          <w:bCs/>
        </w:rPr>
        <w:t>Таблица 2</w:t>
      </w:r>
    </w:p>
    <w:bookmarkEnd w:id="5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4140"/>
        <w:gridCol w:w="2160"/>
        <w:gridCol w:w="2160"/>
      </w:tblGrid>
      <w:tr w:rsidR="007C4124" w14:paraId="33A49D45" w14:textId="77777777">
        <w:tblPrEx>
          <w:tblCellMar>
            <w:top w:w="0" w:type="dxa"/>
            <w:bottom w:w="0" w:type="dxa"/>
          </w:tblCellMar>
        </w:tblPrEx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625E" w14:textId="77777777" w:rsidR="007C4124" w:rsidRDefault="007C4124">
            <w:pPr>
              <w:pStyle w:val="aa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A4AA" w14:textId="77777777" w:rsidR="007C4124" w:rsidRDefault="007C4124">
            <w:pPr>
              <w:pStyle w:val="aa"/>
            </w:pPr>
            <w:r>
              <w:t>Всего</w:t>
            </w:r>
          </w:p>
          <w:p w14:paraId="16F3D29F" w14:textId="77777777" w:rsidR="007C4124" w:rsidRDefault="007C4124">
            <w:pPr>
              <w:pStyle w:val="aa"/>
            </w:pPr>
            <w:r>
              <w:t>максимальной</w:t>
            </w:r>
          </w:p>
          <w:p w14:paraId="22E3CE78" w14:textId="77777777" w:rsidR="007C4124" w:rsidRDefault="007C4124">
            <w:pPr>
              <w:pStyle w:val="aa"/>
            </w:pPr>
            <w:r>
              <w:t>учебной</w:t>
            </w:r>
          </w:p>
          <w:p w14:paraId="1874879F" w14:textId="77777777" w:rsidR="007C4124" w:rsidRDefault="007C4124">
            <w:pPr>
              <w:pStyle w:val="aa"/>
            </w:pPr>
            <w:r>
              <w:t>нагрузки</w:t>
            </w:r>
          </w:p>
          <w:p w14:paraId="498390D0" w14:textId="77777777" w:rsidR="007C4124" w:rsidRDefault="007C4124">
            <w:pPr>
              <w:pStyle w:val="aa"/>
            </w:pPr>
            <w:r>
              <w:t>обучающегося</w:t>
            </w:r>
          </w:p>
          <w:p w14:paraId="5757624A" w14:textId="77777777" w:rsidR="007C4124" w:rsidRDefault="007C4124">
            <w:pPr>
              <w:pStyle w:val="aa"/>
            </w:pPr>
            <w:r>
              <w:t>(час./нед.)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28BD8" w14:textId="77777777" w:rsidR="007C4124" w:rsidRDefault="007C4124">
            <w:pPr>
              <w:pStyle w:val="aa"/>
            </w:pPr>
            <w:r>
              <w:t>В том числе часов</w:t>
            </w:r>
          </w:p>
          <w:p w14:paraId="359BCAF1" w14:textId="77777777" w:rsidR="007C4124" w:rsidRDefault="007C4124">
            <w:pPr>
              <w:pStyle w:val="aa"/>
            </w:pPr>
            <w:r>
              <w:t>обязательных</w:t>
            </w:r>
          </w:p>
          <w:p w14:paraId="34C5417D" w14:textId="77777777" w:rsidR="007C4124" w:rsidRDefault="007C4124">
            <w:pPr>
              <w:pStyle w:val="aa"/>
            </w:pPr>
            <w:r>
              <w:t>учебных</w:t>
            </w:r>
          </w:p>
          <w:p w14:paraId="0E6E2C42" w14:textId="77777777" w:rsidR="007C4124" w:rsidRDefault="007C4124">
            <w:pPr>
              <w:pStyle w:val="aa"/>
            </w:pPr>
            <w:r>
              <w:t>занятий</w:t>
            </w:r>
          </w:p>
        </w:tc>
      </w:tr>
      <w:tr w:rsidR="007C4124" w14:paraId="6DD291BD" w14:textId="77777777">
        <w:tblPrEx>
          <w:tblCellMar>
            <w:top w:w="0" w:type="dxa"/>
            <w:bottom w:w="0" w:type="dxa"/>
          </w:tblCellMar>
        </w:tblPrEx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29DF" w14:textId="77777777" w:rsidR="007C4124" w:rsidRDefault="007C4124">
            <w:pPr>
              <w:pStyle w:val="aa"/>
            </w:pPr>
            <w:r>
              <w:lastRenderedPageBreak/>
              <w:t>учебные циклы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26A2" w14:textId="77777777" w:rsidR="007C4124" w:rsidRDefault="007C4124">
            <w:pPr>
              <w:pStyle w:val="aa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FC76E" w14:textId="77777777" w:rsidR="007C4124" w:rsidRDefault="007C4124">
            <w:pPr>
              <w:pStyle w:val="aa"/>
            </w:pPr>
          </w:p>
        </w:tc>
      </w:tr>
      <w:tr w:rsidR="007C4124" w14:paraId="3AC926CC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E424" w14:textId="77777777" w:rsidR="007C4124" w:rsidRDefault="007C4124">
            <w:pPr>
              <w:pStyle w:val="aa"/>
            </w:pPr>
            <w:r>
              <w:t>ОП.00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02E1" w14:textId="77777777" w:rsidR="007C4124" w:rsidRDefault="007C4124">
            <w:pPr>
              <w:pStyle w:val="aa"/>
            </w:pPr>
            <w:r>
              <w:t>общепрофессиональный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6EB9" w14:textId="77777777" w:rsidR="007C4124" w:rsidRDefault="007C4124">
            <w:pPr>
              <w:pStyle w:val="aa"/>
            </w:pPr>
            <w:r>
              <w:t>300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961C8" w14:textId="77777777" w:rsidR="007C4124" w:rsidRDefault="007C4124">
            <w:pPr>
              <w:pStyle w:val="aa"/>
            </w:pPr>
            <w:r>
              <w:t>200</w:t>
            </w:r>
          </w:p>
        </w:tc>
      </w:tr>
      <w:tr w:rsidR="007C4124" w14:paraId="39B26817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44BD" w14:textId="77777777" w:rsidR="007C4124" w:rsidRDefault="007C4124">
            <w:pPr>
              <w:pStyle w:val="aa"/>
            </w:pPr>
            <w:r>
              <w:t>П.00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DE53" w14:textId="77777777" w:rsidR="007C4124" w:rsidRDefault="007C4124">
            <w:pPr>
              <w:pStyle w:val="aa"/>
            </w:pPr>
            <w:r>
              <w:t>профессиональный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03ED" w14:textId="77777777" w:rsidR="007C4124" w:rsidRDefault="007C4124">
            <w:pPr>
              <w:pStyle w:val="aa"/>
            </w:pPr>
            <w:r>
              <w:t>484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4529F" w14:textId="77777777" w:rsidR="007C4124" w:rsidRDefault="007C4124">
            <w:pPr>
              <w:pStyle w:val="aa"/>
            </w:pPr>
            <w:r>
              <w:t>336</w:t>
            </w:r>
          </w:p>
        </w:tc>
      </w:tr>
      <w:tr w:rsidR="007C4124" w14:paraId="5D58C41E" w14:textId="77777777">
        <w:tblPrEx>
          <w:tblCellMar>
            <w:top w:w="0" w:type="dxa"/>
            <w:bottom w:w="0" w:type="dxa"/>
          </w:tblCellMar>
        </w:tblPrEx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1B64" w14:textId="77777777" w:rsidR="007C4124" w:rsidRDefault="007C4124">
            <w:pPr>
              <w:pStyle w:val="aa"/>
            </w:pPr>
            <w:r>
              <w:t>и разделы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876B" w14:textId="77777777" w:rsidR="007C4124" w:rsidRDefault="007C4124">
            <w:pPr>
              <w:pStyle w:val="aa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307A4" w14:textId="77777777" w:rsidR="007C4124" w:rsidRDefault="007C4124">
            <w:pPr>
              <w:pStyle w:val="aa"/>
            </w:pPr>
          </w:p>
        </w:tc>
      </w:tr>
      <w:tr w:rsidR="007C4124" w14:paraId="3C101771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8CD0" w14:textId="77777777" w:rsidR="007C4124" w:rsidRDefault="007C4124">
            <w:pPr>
              <w:pStyle w:val="aa"/>
            </w:pPr>
            <w:r>
              <w:t>ФК.00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E035" w14:textId="77777777" w:rsidR="007C4124" w:rsidRDefault="007C4124">
            <w:pPr>
              <w:pStyle w:val="aa"/>
            </w:pPr>
            <w:r>
              <w:t>физическая культура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0028" w14:textId="77777777" w:rsidR="007C4124" w:rsidRDefault="007C4124">
            <w:pPr>
              <w:pStyle w:val="aa"/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EF37E" w14:textId="77777777" w:rsidR="007C4124" w:rsidRDefault="007C4124">
            <w:pPr>
              <w:pStyle w:val="aa"/>
            </w:pPr>
            <w:r>
              <w:t>40</w:t>
            </w:r>
          </w:p>
        </w:tc>
      </w:tr>
      <w:tr w:rsidR="007C4124" w14:paraId="7CDC5457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2EC1" w14:textId="77777777" w:rsidR="007C4124" w:rsidRDefault="007C4124">
            <w:pPr>
              <w:pStyle w:val="aa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80C0" w14:textId="77777777" w:rsidR="007C4124" w:rsidRDefault="007C4124">
            <w:pPr>
              <w:pStyle w:val="aa"/>
            </w:pPr>
            <w:r>
              <w:t>вариативная часть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090A" w14:textId="77777777" w:rsidR="007C4124" w:rsidRDefault="007C4124">
            <w:pPr>
              <w:pStyle w:val="aa"/>
            </w:pPr>
            <w:r>
              <w:t>216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D7C75" w14:textId="77777777" w:rsidR="007C4124" w:rsidRDefault="007C4124">
            <w:pPr>
              <w:pStyle w:val="aa"/>
            </w:pPr>
            <w:r>
              <w:t>144</w:t>
            </w:r>
          </w:p>
        </w:tc>
      </w:tr>
      <w:tr w:rsidR="007C4124" w14:paraId="0EF65C25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8485" w14:textId="77777777" w:rsidR="007C4124" w:rsidRDefault="007C4124">
            <w:pPr>
              <w:pStyle w:val="aa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9FFC" w14:textId="77777777" w:rsidR="007C4124" w:rsidRDefault="007C4124">
            <w:pPr>
              <w:pStyle w:val="aa"/>
            </w:pPr>
            <w: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4CD5" w14:textId="77777777" w:rsidR="007C4124" w:rsidRDefault="007C4124">
            <w:pPr>
              <w:pStyle w:val="aa"/>
            </w:pPr>
            <w:r>
              <w:t>1080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24963" w14:textId="77777777" w:rsidR="007C4124" w:rsidRDefault="007C4124">
            <w:pPr>
              <w:pStyle w:val="aa"/>
            </w:pPr>
            <w:r>
              <w:t>720</w:t>
            </w:r>
          </w:p>
        </w:tc>
      </w:tr>
      <w:tr w:rsidR="007C4124" w14:paraId="1BA2EB37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B09D" w14:textId="77777777" w:rsidR="007C4124" w:rsidRDefault="007C4124">
            <w:pPr>
              <w:pStyle w:val="aa"/>
            </w:pPr>
            <w:r>
              <w:t>УП.00</w:t>
            </w:r>
          </w:p>
          <w:p w14:paraId="6C394136" w14:textId="77777777" w:rsidR="007C4124" w:rsidRDefault="007C4124">
            <w:pPr>
              <w:pStyle w:val="aa"/>
            </w:pPr>
            <w:r>
              <w:t>ПП.00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AE13" w14:textId="77777777" w:rsidR="007C4124" w:rsidRDefault="007C4124">
            <w:pPr>
              <w:pStyle w:val="aa"/>
            </w:pPr>
            <w:r>
              <w:t>учебная и производственная практики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F9AD" w14:textId="77777777" w:rsidR="007C4124" w:rsidRDefault="007C4124">
            <w:pPr>
              <w:pStyle w:val="aa"/>
            </w:pPr>
            <w:r>
              <w:t>19 нед.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0358B" w14:textId="77777777" w:rsidR="007C4124" w:rsidRDefault="007C4124">
            <w:pPr>
              <w:pStyle w:val="aa"/>
            </w:pPr>
            <w:r>
              <w:t>684</w:t>
            </w:r>
          </w:p>
        </w:tc>
      </w:tr>
      <w:tr w:rsidR="007C4124" w14:paraId="0F724FC5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F07" w14:textId="77777777" w:rsidR="007C4124" w:rsidRDefault="007C4124">
            <w:pPr>
              <w:pStyle w:val="aa"/>
            </w:pPr>
            <w:r>
              <w:t>ПА.00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3569" w14:textId="77777777" w:rsidR="007C4124" w:rsidRDefault="007C4124">
            <w:pPr>
              <w:pStyle w:val="aa"/>
            </w:pPr>
            <w:r>
              <w:t>промежуточная аттестация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DD21" w14:textId="77777777" w:rsidR="007C4124" w:rsidRDefault="007C4124">
            <w:pPr>
              <w:pStyle w:val="aa"/>
            </w:pPr>
            <w:r>
              <w:t>1 нед.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7089C" w14:textId="77777777" w:rsidR="007C4124" w:rsidRDefault="007C4124">
            <w:pPr>
              <w:pStyle w:val="aa"/>
            </w:pPr>
            <w:r>
              <w:t>36</w:t>
            </w:r>
          </w:p>
        </w:tc>
      </w:tr>
      <w:tr w:rsidR="007C4124" w14:paraId="0B4ECF25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FF3A" w14:textId="77777777" w:rsidR="007C4124" w:rsidRDefault="007C4124">
            <w:pPr>
              <w:pStyle w:val="aa"/>
            </w:pPr>
            <w:r>
              <w:t>ГИА.00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1290" w14:textId="77777777" w:rsidR="007C4124" w:rsidRDefault="007C4124">
            <w:pPr>
              <w:pStyle w:val="aa"/>
            </w:pPr>
            <w:r>
              <w:t>государственная итоговая аттестация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E486" w14:textId="77777777" w:rsidR="007C4124" w:rsidRDefault="007C4124">
            <w:pPr>
              <w:pStyle w:val="aa"/>
            </w:pPr>
            <w:r>
              <w:t>1 нед.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DA3BA" w14:textId="77777777" w:rsidR="007C4124" w:rsidRDefault="007C4124">
            <w:pPr>
              <w:pStyle w:val="aa"/>
            </w:pPr>
            <w:r>
              <w:t>36</w:t>
            </w:r>
          </w:p>
        </w:tc>
      </w:tr>
      <w:tr w:rsidR="007C4124" w14:paraId="392B4B96" w14:textId="77777777">
        <w:tblPrEx>
          <w:tblCellMar>
            <w:top w:w="0" w:type="dxa"/>
            <w:bottom w:w="0" w:type="dxa"/>
          </w:tblCellMar>
        </w:tblPrEx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773C" w14:textId="77777777" w:rsidR="007C4124" w:rsidRDefault="007C4124">
            <w:pPr>
              <w:pStyle w:val="aa"/>
            </w:pPr>
            <w:r>
              <w:t>Общий объем образовательной программы: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CDD" w14:textId="77777777" w:rsidR="007C4124" w:rsidRDefault="007C4124">
            <w:pPr>
              <w:pStyle w:val="aa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9DBA0" w14:textId="77777777" w:rsidR="007C4124" w:rsidRDefault="007C4124">
            <w:pPr>
              <w:pStyle w:val="aa"/>
            </w:pPr>
          </w:p>
        </w:tc>
      </w:tr>
      <w:tr w:rsidR="007C4124" w14:paraId="65746CF0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CFF97C0" w14:textId="77777777" w:rsidR="007C4124" w:rsidRDefault="007C4124">
            <w:pPr>
              <w:pStyle w:val="aa"/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8DED" w14:textId="77777777" w:rsidR="007C4124" w:rsidRDefault="007C4124">
            <w:pPr>
              <w:pStyle w:val="aa"/>
            </w:pPr>
            <w:r>
              <w:t>на базе среднего общего образования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6328" w14:textId="77777777" w:rsidR="007C4124" w:rsidRDefault="007C4124">
            <w:pPr>
              <w:pStyle w:val="aa"/>
            </w:pPr>
            <w:r>
              <w:t>41 нед.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EB003A" w14:textId="77777777" w:rsidR="007C4124" w:rsidRDefault="007C4124">
            <w:pPr>
              <w:pStyle w:val="aa"/>
            </w:pPr>
            <w:r>
              <w:t>1476</w:t>
            </w:r>
          </w:p>
        </w:tc>
      </w:tr>
      <w:tr w:rsidR="007C4124" w14:paraId="53D92022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20C" w14:textId="77777777" w:rsidR="007C4124" w:rsidRDefault="007C4124">
            <w:pPr>
              <w:pStyle w:val="aa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2E8C" w14:textId="77777777" w:rsidR="007C4124" w:rsidRDefault="007C4124">
            <w:pPr>
              <w:pStyle w:val="aa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A90C" w14:textId="77777777" w:rsidR="007C4124" w:rsidRDefault="007C4124">
            <w:pPr>
              <w:pStyle w:val="aa"/>
            </w:pPr>
            <w:r>
              <w:t>82 нед.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CF253" w14:textId="77777777" w:rsidR="007C4124" w:rsidRDefault="007C4124">
            <w:pPr>
              <w:pStyle w:val="aa"/>
            </w:pPr>
            <w:r>
              <w:t>2952</w:t>
            </w:r>
          </w:p>
        </w:tc>
      </w:tr>
    </w:tbl>
    <w:p w14:paraId="4BB2AB37" w14:textId="77777777" w:rsidR="007C4124" w:rsidRDefault="007C4124">
      <w:pPr>
        <w:ind w:firstLine="0"/>
        <w:jc w:val="left"/>
        <w:rPr>
          <w:rFonts w:ascii="Arial" w:hAnsi="Arial" w:cs="Arial"/>
        </w:rPr>
        <w:sectPr w:rsidR="007C4124">
          <w:headerReference w:type="default" r:id="rId23"/>
          <w:footerReference w:type="default" r:id="rId24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205F4848" w14:textId="77777777" w:rsidR="007C4124" w:rsidRDefault="007C4124"/>
    <w:p w14:paraId="0264A9D5" w14:textId="77777777" w:rsidR="007C4124" w:rsidRDefault="007C4124">
      <w:pPr>
        <w:ind w:firstLine="698"/>
        <w:jc w:val="right"/>
      </w:pPr>
      <w:bookmarkStart w:id="51" w:name="sub_883"/>
      <w:r>
        <w:rPr>
          <w:rStyle w:val="a3"/>
          <w:bCs/>
        </w:rPr>
        <w:t>Таблица 3</w:t>
      </w:r>
    </w:p>
    <w:bookmarkEnd w:id="51"/>
    <w:p w14:paraId="6AD40247" w14:textId="77777777" w:rsidR="007C4124" w:rsidRDefault="007C4124">
      <w:r>
        <w:t xml:space="preserve">Утратила силу с 22 октября 2022 г. - </w:t>
      </w:r>
      <w:hyperlink r:id="rId25" w:history="1">
        <w:r>
          <w:rPr>
            <w:rStyle w:val="a4"/>
            <w:rFonts w:cs="Times New Roman CYR"/>
          </w:rPr>
          <w:t>Приказ</w:t>
        </w:r>
      </w:hyperlink>
      <w:r>
        <w:t xml:space="preserve"> Минпросвещения России от 1 сентября 2022 г. N 796</w:t>
      </w:r>
    </w:p>
    <w:p w14:paraId="62685CF2" w14:textId="77777777" w:rsidR="007C4124" w:rsidRDefault="007C412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8C2AA1F" w14:textId="77777777" w:rsidR="007C4124" w:rsidRDefault="007C4124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3F054AEB" w14:textId="77777777" w:rsidR="007C4124" w:rsidRDefault="007C4124">
      <w:pPr>
        <w:pStyle w:val="a7"/>
        <w:rPr>
          <w:shd w:val="clear" w:color="auto" w:fill="F0F0F0"/>
        </w:rPr>
      </w:pPr>
      <w:bookmarkStart w:id="52" w:name="sub_1364"/>
      <w:r>
        <w:t xml:space="preserve"> </w:t>
      </w:r>
      <w:r>
        <w:rPr>
          <w:shd w:val="clear" w:color="auto" w:fill="F0F0F0"/>
        </w:rPr>
        <w:t xml:space="preserve">Стандарт дополнен пунктом 6.4 с 22 октября 2022 г. - </w:t>
      </w:r>
      <w:hyperlink r:id="rId27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 сентября 2022 г. N 796</w:t>
      </w:r>
    </w:p>
    <w:bookmarkEnd w:id="52"/>
    <w:p w14:paraId="4917E32D" w14:textId="77777777" w:rsidR="007C4124" w:rsidRDefault="007C4124">
      <w:r>
        <w:t>6.4. Обязательная часть общепрофессионального учебного цикла образовательной программы должна предусматривать изучение следующих дисциплин: "ОП.01. Техническое черчение", "ОП.02. Электротехника", "ОП.03. Основы технической механики и слесарных работ", "ОП.04. Охрана труда", "ОП.05. Безопасность жизнедеятельности".</w:t>
      </w:r>
    </w:p>
    <w:p w14:paraId="34730BF7" w14:textId="77777777" w:rsidR="007C4124" w:rsidRDefault="007C412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" w:name="sub_13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14:paraId="3C9EDBAC" w14:textId="77777777" w:rsidR="007C4124" w:rsidRDefault="007C412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Стандарт дополнен пунктом 6.5 с 22 октября 2022 г. - </w:t>
      </w:r>
      <w:hyperlink r:id="rId28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 сентября 2022 г. N 796</w:t>
      </w:r>
    </w:p>
    <w:p w14:paraId="355E2044" w14:textId="77777777" w:rsidR="007C4124" w:rsidRDefault="007C4124">
      <w:r>
        <w:t>6.5. Обязательная часть профессионального учебного цикла образовательной программы должна предусматривать изучение следующих профессиональных модулей и междисциплинарных курсов: "ПМ.01 Ремонт, монтаж и техническое обслуживание горного механического оборудования", "МДК.01.01. Технология ремонта, монтажа и технического обслуживания горного механического оборудования", "ПМ.02 Ремонт, монтаж и техническое обслуживание горного электрооборудования", "МДК.02.01. Технология ремонта, монтажа и технического обслуживания горного электрооборудования".</w:t>
      </w:r>
    </w:p>
    <w:p w14:paraId="77088ED1" w14:textId="77777777" w:rsidR="007C4124" w:rsidRDefault="007C4124"/>
    <w:p w14:paraId="1E5BD805" w14:textId="77777777" w:rsidR="007C4124" w:rsidRDefault="007C4124">
      <w:pPr>
        <w:pStyle w:val="1"/>
      </w:pPr>
      <w:bookmarkStart w:id="54" w:name="sub_1700"/>
      <w:r>
        <w:t>VII. Требования к условиям реализации программы подготовки квалифицированных рабочих, служащих</w:t>
      </w:r>
    </w:p>
    <w:bookmarkEnd w:id="54"/>
    <w:p w14:paraId="447B0777" w14:textId="77777777" w:rsidR="007C4124" w:rsidRDefault="007C4124"/>
    <w:p w14:paraId="3EDA3D4B" w14:textId="77777777" w:rsidR="007C4124" w:rsidRDefault="007C412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" w:name="sub_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14:paraId="556E30A6" w14:textId="77777777" w:rsidR="007C4124" w:rsidRDefault="007C4124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391 в пункт 7.1 внесены изменения</w:t>
      </w:r>
    </w:p>
    <w:p w14:paraId="7F4D384D" w14:textId="77777777" w:rsidR="007C4124" w:rsidRDefault="007C4124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14:paraId="5075E6AC" w14:textId="77777777" w:rsidR="007C4124" w:rsidRDefault="007C4124">
      <w:r>
        <w:t>7.1. Образовательная организация самостоятельно разрабатывает и утверждают</w:t>
      </w:r>
      <w:hyperlink r:id="rId31" w:history="1">
        <w:r>
          <w:rPr>
            <w:rStyle w:val="a4"/>
            <w:rFonts w:cs="Times New Roman CYR"/>
            <w:shd w:val="clear" w:color="auto" w:fill="F0F0F0"/>
          </w:rPr>
          <w:t>#</w:t>
        </w:r>
      </w:hyperlink>
      <w:r>
        <w:t xml:space="preserve"> ППКРС в соответствии с ФГОС СПО, определяя профессию или группу профессий рабочих (должностей служащих) по </w:t>
      </w:r>
      <w:hyperlink r:id="rId32" w:history="1">
        <w:r>
          <w:rPr>
            <w:rStyle w:val="a4"/>
            <w:rFonts w:cs="Times New Roman CYR"/>
          </w:rPr>
          <w:t>ОК 016-94</w:t>
        </w:r>
      </w:hyperlink>
      <w:r>
        <w:t xml:space="preserve"> (исходя из рекомендуемого перечня их возможных сочетаний согласно </w:t>
      </w:r>
      <w:hyperlink w:anchor="sub_32" w:history="1">
        <w:r>
          <w:rPr>
            <w:rStyle w:val="a4"/>
            <w:rFonts w:cs="Times New Roman CYR"/>
          </w:rPr>
          <w:t>пункту 3.2</w:t>
        </w:r>
      </w:hyperlink>
      <w:r>
        <w:t xml:space="preserve"> ФГОС СПО), с учетом соответствующей примерной ППКРС.</w:t>
      </w:r>
    </w:p>
    <w:p w14:paraId="561F2255" w14:textId="77777777" w:rsidR="007C4124" w:rsidRDefault="007C4124">
      <w: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14:paraId="03750C85" w14:textId="77777777" w:rsidR="007C4124" w:rsidRDefault="007C4124"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14:paraId="3C6E0489" w14:textId="77777777" w:rsidR="007C4124" w:rsidRDefault="007C4124">
      <w:r>
        <w:t>При формировании ППКРС образовательная организация:</w:t>
      </w:r>
    </w:p>
    <w:p w14:paraId="63B0DAC7" w14:textId="77777777" w:rsidR="007C4124" w:rsidRDefault="007C4124">
      <w:bookmarkStart w:id="56" w:name="sub_7105"/>
      <w: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bookmarkEnd w:id="56"/>
    <w:p w14:paraId="12C5EA6C" w14:textId="77777777" w:rsidR="007C4124" w:rsidRDefault="007C4124">
      <w: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</w:t>
      </w:r>
      <w:r>
        <w:lastRenderedPageBreak/>
        <w:t>установленных настоящим ФГОС СПО;</w:t>
      </w:r>
    </w:p>
    <w:p w14:paraId="4DBEFAD0" w14:textId="77777777" w:rsidR="007C4124" w:rsidRDefault="007C4124">
      <w:r>
        <w:t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14:paraId="32A8E5A4" w14:textId="77777777" w:rsidR="007C4124" w:rsidRDefault="007C4124"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14:paraId="147E8385" w14:textId="77777777" w:rsidR="007C4124" w:rsidRDefault="007C4124">
      <w:r>
        <w:t>обязана обеспечивать обучающимся возможность участвовать в формировании индивидуальной образовательной программы;</w:t>
      </w:r>
    </w:p>
    <w:p w14:paraId="54884EF8" w14:textId="77777777" w:rsidR="007C4124" w:rsidRDefault="007C4124">
      <w:r>
        <w:t>обязана формировать социокультурную среду, создавать условия, необходимые для всестороннего развития и социализации личности,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 w14:paraId="0C4A6F24" w14:textId="77777777" w:rsidR="007C4124" w:rsidRDefault="007C4124">
      <w:r>
        <w:t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и т.п. в сочетании с внеаудиторной работой для формирования и развития общих и профессиональных компетенций обучающихся.</w:t>
      </w:r>
    </w:p>
    <w:p w14:paraId="1E9672E6" w14:textId="77777777" w:rsidR="007C4124" w:rsidRDefault="007C4124">
      <w:bookmarkStart w:id="57" w:name="sub_72"/>
      <w:r>
        <w:t>7.2. При реализации ППКРС обучающиеся имеют академические права и обязанности в соответствии с Федеральным законом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993" w:history="1">
        <w:r>
          <w:rPr>
            <w:rStyle w:val="a4"/>
            <w:rFonts w:cs="Times New Roman CYR"/>
            <w:vertAlign w:val="superscript"/>
          </w:rPr>
          <w:t>5</w:t>
        </w:r>
      </w:hyperlink>
      <w:r>
        <w:t>.</w:t>
      </w:r>
    </w:p>
    <w:p w14:paraId="0CC2AB96" w14:textId="77777777" w:rsidR="007C4124" w:rsidRDefault="007C4124">
      <w:bookmarkStart w:id="58" w:name="sub_73"/>
      <w:bookmarkEnd w:id="57"/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 w14:paraId="233D5EA7" w14:textId="77777777" w:rsidR="007C4124" w:rsidRDefault="007C4124">
      <w:bookmarkStart w:id="59" w:name="sub_74"/>
      <w:bookmarkEnd w:id="58"/>
      <w:r>
        <w:t>7.4. Максимальный объем аудиторной учебной нагрузки при очной форме обучения составляет 36 академических часов в неделю.</w:t>
      </w:r>
    </w:p>
    <w:p w14:paraId="0464F940" w14:textId="77777777" w:rsidR="007C4124" w:rsidRDefault="007C4124">
      <w:bookmarkStart w:id="60" w:name="sub_75"/>
      <w:bookmarkEnd w:id="59"/>
      <w:r>
        <w:t>7.5. Максимальный объем аудиторной учебной нагрузки при очно-заочной форме получения образования составляет 16 академических часов в неделю.</w:t>
      </w:r>
    </w:p>
    <w:p w14:paraId="30BAB1CA" w14:textId="77777777" w:rsidR="007C4124" w:rsidRDefault="007C4124">
      <w:bookmarkStart w:id="61" w:name="sub_76"/>
      <w:bookmarkEnd w:id="60"/>
      <w: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14:paraId="05436C4D" w14:textId="77777777" w:rsidR="007C4124" w:rsidRDefault="007C4124">
      <w:bookmarkStart w:id="62" w:name="sub_77"/>
      <w:bookmarkEnd w:id="61"/>
      <w:r>
        <w:t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14:paraId="069E7841" w14:textId="77777777" w:rsidR="007C4124" w:rsidRDefault="007C4124">
      <w:bookmarkStart w:id="63" w:name="sub_78"/>
      <w:bookmarkEnd w:id="62"/>
      <w:r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14:paraId="08780486" w14:textId="77777777" w:rsidR="007C4124" w:rsidRDefault="007C412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" w:name="sub_79"/>
      <w:bookmarkEnd w:id="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14:paraId="7F5230EA" w14:textId="77777777" w:rsidR="007C4124" w:rsidRDefault="007C412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7.9 изменен с 22 октября 2022 г. - </w:t>
      </w:r>
      <w:hyperlink r:id="rId33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 сентября 2022 г. N 796</w:t>
      </w:r>
    </w:p>
    <w:p w14:paraId="0F2B6F9B" w14:textId="77777777" w:rsidR="007C4124" w:rsidRDefault="007C4124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106544AF" w14:textId="77777777" w:rsidR="007C4124" w:rsidRDefault="007C4124">
      <w:r>
        <w:t>7.9.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профессии.</w:t>
      </w:r>
    </w:p>
    <w:p w14:paraId="1808A9F8" w14:textId="77777777" w:rsidR="007C4124" w:rsidRDefault="007C4124">
      <w:bookmarkStart w:id="65" w:name="sub_710"/>
      <w: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</w:t>
      </w:r>
      <w:r>
        <w:lastRenderedPageBreak/>
        <w:t>образовательной организацией.</w:t>
      </w:r>
    </w:p>
    <w:p w14:paraId="1F6D5202" w14:textId="77777777" w:rsidR="007C4124" w:rsidRDefault="007C4124">
      <w:bookmarkStart w:id="66" w:name="sub_711"/>
      <w:bookmarkEnd w:id="65"/>
      <w:r>
        <w:t>7.11. В период обучения с юношами проводятся учебные сборы</w:t>
      </w:r>
      <w:r>
        <w:rPr>
          <w:vertAlign w:val="superscript"/>
        </w:rPr>
        <w:t> </w:t>
      </w:r>
      <w:hyperlink w:anchor="sub_994" w:history="1">
        <w:r>
          <w:rPr>
            <w:rStyle w:val="a4"/>
            <w:rFonts w:cs="Times New Roman CYR"/>
            <w:vertAlign w:val="superscript"/>
          </w:rPr>
          <w:t>6</w:t>
        </w:r>
      </w:hyperlink>
      <w:r>
        <w:t>.</w:t>
      </w:r>
    </w:p>
    <w:p w14:paraId="3FEFD212" w14:textId="77777777" w:rsidR="007C4124" w:rsidRDefault="007C4124">
      <w:bookmarkStart w:id="67" w:name="sub_712"/>
      <w:bookmarkEnd w:id="66"/>
      <w: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bookmarkEnd w:id="67"/>
    <w:p w14:paraId="6E5AD0FB" w14:textId="77777777" w:rsidR="007C4124" w:rsidRDefault="007C4124">
      <w: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14:paraId="2D102239" w14:textId="77777777" w:rsidR="007C4124" w:rsidRDefault="007C4124">
      <w:r>
        <w:t>Цели и задачи, программы и формы отчетности определяются образовательной организацией по каждому виду практики.</w:t>
      </w:r>
    </w:p>
    <w:p w14:paraId="5EFDB40E" w14:textId="77777777" w:rsidR="007C4124" w:rsidRDefault="007C4124"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45F164A3" w14:textId="77777777" w:rsidR="007C4124" w:rsidRDefault="007C4124"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58AE9C1A" w14:textId="77777777" w:rsidR="007C4124" w:rsidRDefault="007C4124">
      <w:bookmarkStart w:id="68" w:name="sub_713"/>
      <w:r>
        <w:t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3DA777F3" w14:textId="77777777" w:rsidR="007C4124" w:rsidRDefault="007C4124">
      <w:bookmarkStart w:id="69" w:name="sub_714"/>
      <w:bookmarkEnd w:id="68"/>
      <w: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bookmarkEnd w:id="69"/>
    <w:p w14:paraId="5CB16B55" w14:textId="77777777" w:rsidR="007C4124" w:rsidRDefault="007C4124"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14:paraId="1D6F95B7" w14:textId="77777777" w:rsidR="007C4124" w:rsidRDefault="007C4124">
      <w:r>
        <w:t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 w14:paraId="5CCF4E4B" w14:textId="77777777" w:rsidR="007C4124" w:rsidRDefault="007C4124">
      <w: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17FB71A9" w14:textId="77777777" w:rsidR="007C4124" w:rsidRDefault="007C4124"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24440EC7" w14:textId="77777777" w:rsidR="007C4124" w:rsidRDefault="007C4124"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1-2 экземпляра на каждые 100 обучающихся.</w:t>
      </w:r>
    </w:p>
    <w:p w14:paraId="61F7AC7A" w14:textId="77777777" w:rsidR="007C4124" w:rsidRDefault="007C4124">
      <w:r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14:paraId="75A0A965" w14:textId="77777777" w:rsidR="007C4124" w:rsidRDefault="007C4124">
      <w:r>
        <w:t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 w14:paraId="2F8F892B" w14:textId="77777777" w:rsidR="007C4124" w:rsidRDefault="007C412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0" w:name="sub_715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70"/>
    <w:p w14:paraId="308E0BAA" w14:textId="77777777" w:rsidR="007C4124" w:rsidRDefault="007C412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7.15 изменен с 22 октября 2022 г. - </w:t>
      </w:r>
      <w:hyperlink r:id="rId35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 сентября 2022 г. N 796</w:t>
      </w:r>
    </w:p>
    <w:p w14:paraId="546258D1" w14:textId="77777777" w:rsidR="007C4124" w:rsidRDefault="007C4124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5BF61E85" w14:textId="77777777" w:rsidR="007C4124" w:rsidRDefault="007C4124">
      <w:r>
        <w:t>7.15. Требование к финансовым условиям реализации образовательной программы:</w:t>
      </w:r>
    </w:p>
    <w:p w14:paraId="0BFDB0EE" w14:textId="77777777" w:rsidR="007C4124" w:rsidRDefault="007C4124"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</w:t>
      </w:r>
      <w:hyperlink r:id="rId37" w:history="1">
        <w:r>
          <w:rPr>
            <w:rStyle w:val="a4"/>
            <w:rFonts w:cs="Times New Roman CYR"/>
          </w:rPr>
          <w:t>бюджетным законодательством</w:t>
        </w:r>
      </w:hyperlink>
      <w:r>
        <w:t xml:space="preserve"> Российской Федерации</w:t>
      </w:r>
      <w:r>
        <w:rPr>
          <w:vertAlign w:val="superscript"/>
        </w:rPr>
        <w:t> </w:t>
      </w:r>
      <w:hyperlink w:anchor="sub_138813" w:history="1">
        <w:r>
          <w:rPr>
            <w:rStyle w:val="a4"/>
            <w:rFonts w:cs="Times New Roman CYR"/>
            <w:vertAlign w:val="superscript"/>
          </w:rPr>
          <w:t>7</w:t>
        </w:r>
      </w:hyperlink>
      <w:r>
        <w:t xml:space="preserve"> и </w:t>
      </w:r>
      <w:hyperlink r:id="rId38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3998" w:history="1">
        <w:r>
          <w:rPr>
            <w:rStyle w:val="a4"/>
            <w:rFonts w:cs="Times New Roman CYR"/>
            <w:vertAlign w:val="superscript"/>
          </w:rPr>
          <w:t>8</w:t>
        </w:r>
      </w:hyperlink>
      <w:r>
        <w:t>.</w:t>
      </w:r>
    </w:p>
    <w:p w14:paraId="1E79616C" w14:textId="77777777" w:rsidR="007C4124" w:rsidRDefault="007C4124">
      <w:bookmarkStart w:id="71" w:name="sub_716"/>
      <w:r>
        <w:t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bookmarkEnd w:id="71"/>
    <w:p w14:paraId="319B203C" w14:textId="77777777" w:rsidR="007C4124" w:rsidRDefault="007C4124"/>
    <w:p w14:paraId="273079E3" w14:textId="77777777" w:rsidR="007C4124" w:rsidRDefault="007C4124">
      <w:pPr>
        <w:pStyle w:val="1"/>
      </w:pPr>
      <w:bookmarkStart w:id="72" w:name="sub_7161"/>
      <w:r>
        <w:t>Перечень</w:t>
      </w:r>
      <w:r>
        <w:br/>
        <w:t>кабинетов, лабораторий, мастерских и других помещений</w:t>
      </w:r>
    </w:p>
    <w:bookmarkEnd w:id="72"/>
    <w:p w14:paraId="09C0B603" w14:textId="77777777" w:rsidR="007C4124" w:rsidRDefault="007C4124"/>
    <w:p w14:paraId="41133B93" w14:textId="77777777" w:rsidR="007C4124" w:rsidRDefault="007C4124">
      <w:r>
        <w:rPr>
          <w:rStyle w:val="a3"/>
          <w:bCs/>
        </w:rPr>
        <w:t>Кабинеты:</w:t>
      </w:r>
    </w:p>
    <w:p w14:paraId="19E14FDF" w14:textId="77777777" w:rsidR="007C4124" w:rsidRDefault="007C4124">
      <w:r>
        <w:t>технического черчения;</w:t>
      </w:r>
    </w:p>
    <w:p w14:paraId="73C1CCD7" w14:textId="77777777" w:rsidR="007C4124" w:rsidRDefault="007C4124">
      <w:r>
        <w:t>электротехники;</w:t>
      </w:r>
    </w:p>
    <w:p w14:paraId="6CDC4219" w14:textId="77777777" w:rsidR="007C4124" w:rsidRDefault="007C4124">
      <w:r>
        <w:t>технической механики;</w:t>
      </w:r>
    </w:p>
    <w:p w14:paraId="58E0ABCC" w14:textId="77777777" w:rsidR="007C4124" w:rsidRDefault="007C4124">
      <w:r>
        <w:t>технического обслуживание</w:t>
      </w:r>
      <w:hyperlink r:id="rId39" w:history="1">
        <w:r>
          <w:rPr>
            <w:rStyle w:val="a4"/>
            <w:rFonts w:cs="Times New Roman CYR"/>
            <w:shd w:val="clear" w:color="auto" w:fill="F0F0F0"/>
          </w:rPr>
          <w:t>#</w:t>
        </w:r>
      </w:hyperlink>
      <w:r>
        <w:t xml:space="preserve"> механического оборудования;</w:t>
      </w:r>
    </w:p>
    <w:p w14:paraId="3E2B8E8C" w14:textId="77777777" w:rsidR="007C4124" w:rsidRDefault="007C4124">
      <w:r>
        <w:t>технического обслуживание</w:t>
      </w:r>
      <w:hyperlink r:id="rId40" w:history="1">
        <w:r>
          <w:rPr>
            <w:rStyle w:val="a4"/>
            <w:rFonts w:cs="Times New Roman CYR"/>
            <w:shd w:val="clear" w:color="auto" w:fill="F0F0F0"/>
          </w:rPr>
          <w:t>#</w:t>
        </w:r>
      </w:hyperlink>
      <w:r>
        <w:t xml:space="preserve"> электрооборудования;</w:t>
      </w:r>
    </w:p>
    <w:p w14:paraId="280857BE" w14:textId="77777777" w:rsidR="007C4124" w:rsidRDefault="007C4124">
      <w:r>
        <w:t>охраны труда;</w:t>
      </w:r>
    </w:p>
    <w:p w14:paraId="631AE76B" w14:textId="77777777" w:rsidR="007C4124" w:rsidRDefault="007C4124">
      <w:r>
        <w:t>безопасности жизнедеятельности.</w:t>
      </w:r>
    </w:p>
    <w:p w14:paraId="1A2CD415" w14:textId="77777777" w:rsidR="007C4124" w:rsidRDefault="007C4124">
      <w:r>
        <w:rPr>
          <w:rStyle w:val="a3"/>
          <w:bCs/>
        </w:rPr>
        <w:t>Лаборатории:</w:t>
      </w:r>
    </w:p>
    <w:p w14:paraId="44D0E5CC" w14:textId="77777777" w:rsidR="007C4124" w:rsidRDefault="007C4124">
      <w:r>
        <w:t>горного оборудования;</w:t>
      </w:r>
    </w:p>
    <w:p w14:paraId="1D0C977B" w14:textId="77777777" w:rsidR="007C4124" w:rsidRDefault="007C4124">
      <w:r>
        <w:t>шахтного электрооборудования.</w:t>
      </w:r>
    </w:p>
    <w:p w14:paraId="071C1165" w14:textId="77777777" w:rsidR="007C4124" w:rsidRDefault="007C4124">
      <w:r>
        <w:rPr>
          <w:rStyle w:val="a3"/>
          <w:bCs/>
        </w:rPr>
        <w:t>Мастерские:</w:t>
      </w:r>
    </w:p>
    <w:p w14:paraId="5AD3FCA6" w14:textId="77777777" w:rsidR="007C4124" w:rsidRDefault="007C4124">
      <w:r>
        <w:t>слесарная;</w:t>
      </w:r>
    </w:p>
    <w:p w14:paraId="1190458C" w14:textId="77777777" w:rsidR="007C4124" w:rsidRDefault="007C4124">
      <w:r>
        <w:t>электротехническая.</w:t>
      </w:r>
    </w:p>
    <w:p w14:paraId="66C8CC25" w14:textId="77777777" w:rsidR="007C4124" w:rsidRDefault="007C4124">
      <w:r>
        <w:rPr>
          <w:rStyle w:val="a3"/>
          <w:bCs/>
        </w:rPr>
        <w:t>Спортивный комплекс:</w:t>
      </w:r>
    </w:p>
    <w:p w14:paraId="404CA1CD" w14:textId="77777777" w:rsidR="007C4124" w:rsidRDefault="007C4124">
      <w:r>
        <w:t>спортивный зал;</w:t>
      </w:r>
    </w:p>
    <w:p w14:paraId="56E800B3" w14:textId="77777777" w:rsidR="007C4124" w:rsidRDefault="007C4124">
      <w:bookmarkStart w:id="73" w:name="sub_71619"/>
      <w:r>
        <w:t xml:space="preserve">абзацы 19 - 20 утратили силу с 25 октября 2021 г. - </w:t>
      </w:r>
      <w:hyperlink r:id="rId41" w:history="1">
        <w:r>
          <w:rPr>
            <w:rStyle w:val="a4"/>
            <w:rFonts w:cs="Times New Roman CYR"/>
          </w:rPr>
          <w:t>Приказ</w:t>
        </w:r>
      </w:hyperlink>
      <w:r>
        <w:t xml:space="preserve"> Минпросвещения России от 13 июля 2021 г. N 450</w:t>
      </w:r>
    </w:p>
    <w:bookmarkEnd w:id="73"/>
    <w:p w14:paraId="1D6FBAF5" w14:textId="77777777" w:rsidR="007C4124" w:rsidRDefault="007C412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263FA01" w14:textId="77777777" w:rsidR="007C4124" w:rsidRDefault="007C4124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307AF0A0" w14:textId="77777777" w:rsidR="007C4124" w:rsidRDefault="007C4124">
      <w:r>
        <w:rPr>
          <w:rStyle w:val="a3"/>
          <w:bCs/>
        </w:rPr>
        <w:t>Залы:</w:t>
      </w:r>
    </w:p>
    <w:p w14:paraId="776DF20E" w14:textId="77777777" w:rsidR="007C4124" w:rsidRDefault="007C4124">
      <w:r>
        <w:t>библиотека, читальный зал с выходом в сеть "Интернет";</w:t>
      </w:r>
    </w:p>
    <w:p w14:paraId="4FEBEB50" w14:textId="77777777" w:rsidR="007C4124" w:rsidRDefault="007C4124">
      <w:r>
        <w:t>актовый зал.</w:t>
      </w:r>
    </w:p>
    <w:p w14:paraId="28AF2904" w14:textId="77777777" w:rsidR="007C4124" w:rsidRDefault="007C4124">
      <w:r>
        <w:t>Реализация ППКРС должна обеспечивать:</w:t>
      </w:r>
    </w:p>
    <w:p w14:paraId="62C546D5" w14:textId="77777777" w:rsidR="007C4124" w:rsidRDefault="007C4124">
      <w: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453B450D" w14:textId="77777777" w:rsidR="007C4124" w:rsidRDefault="007C4124">
      <w: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14:paraId="0DD4DE3D" w14:textId="77777777" w:rsidR="007C4124" w:rsidRDefault="007C4124">
      <w:r>
        <w:t xml:space="preserve">Образовательная организация должна быть обеспечена необходимым комплектом </w:t>
      </w:r>
      <w:r>
        <w:lastRenderedPageBreak/>
        <w:t>лицензионного программного обеспечения.</w:t>
      </w:r>
    </w:p>
    <w:p w14:paraId="3A5E8DD2" w14:textId="77777777" w:rsidR="007C4124" w:rsidRDefault="007C4124">
      <w:bookmarkStart w:id="74" w:name="sub_717"/>
      <w:r>
        <w:t>7.17. Реализация ППКРС осуществляется образовательной организацией на государственном языке Российской Федерации.</w:t>
      </w:r>
    </w:p>
    <w:bookmarkEnd w:id="74"/>
    <w:p w14:paraId="58738BF3" w14:textId="77777777" w:rsidR="007C4124" w:rsidRDefault="007C4124">
      <w:r>
        <w:t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14:paraId="63CCE13C" w14:textId="77777777" w:rsidR="007C4124" w:rsidRDefault="007C4124"/>
    <w:p w14:paraId="45E9B395" w14:textId="77777777" w:rsidR="007C4124" w:rsidRDefault="007C4124">
      <w:pPr>
        <w:pStyle w:val="1"/>
      </w:pPr>
      <w:bookmarkStart w:id="75" w:name="sub_1800"/>
      <w:r>
        <w:t>VIII. Требования к результатам освоения программы подготовки квалифицированных рабочих, служащих</w:t>
      </w:r>
    </w:p>
    <w:bookmarkEnd w:id="75"/>
    <w:p w14:paraId="319B2D7A" w14:textId="77777777" w:rsidR="007C4124" w:rsidRDefault="007C4124"/>
    <w:p w14:paraId="292C6CB3" w14:textId="77777777" w:rsidR="007C4124" w:rsidRDefault="007C4124">
      <w:bookmarkStart w:id="76" w:name="sub_81"/>
      <w:r>
        <w:t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 w14:paraId="2852DE87" w14:textId="77777777" w:rsidR="007C4124" w:rsidRDefault="007C4124">
      <w:bookmarkStart w:id="77" w:name="sub_82"/>
      <w:bookmarkEnd w:id="76"/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0E2FB02C" w14:textId="77777777" w:rsidR="007C4124" w:rsidRDefault="007C4124">
      <w:bookmarkStart w:id="78" w:name="sub_83"/>
      <w:bookmarkEnd w:id="77"/>
      <w: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bookmarkEnd w:id="78"/>
    <w:p w14:paraId="56863444" w14:textId="77777777" w:rsidR="007C4124" w:rsidRDefault="007C4124"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758FFBF4" w14:textId="77777777" w:rsidR="007C4124" w:rsidRDefault="007C4124"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14:paraId="2FC1A505" w14:textId="77777777" w:rsidR="007C4124" w:rsidRDefault="007C4124">
      <w:bookmarkStart w:id="79" w:name="sub_84"/>
      <w:r>
        <w:t>8.4. Оценка качества подготовки обучающихся и выпускников осуществляется в двух основных направлениях:</w:t>
      </w:r>
    </w:p>
    <w:bookmarkEnd w:id="79"/>
    <w:p w14:paraId="32E48184" w14:textId="77777777" w:rsidR="007C4124" w:rsidRDefault="007C4124">
      <w:r>
        <w:t>оценка уровня освоения дисциплин;</w:t>
      </w:r>
    </w:p>
    <w:p w14:paraId="0349707C" w14:textId="77777777" w:rsidR="007C4124" w:rsidRDefault="007C4124">
      <w:r>
        <w:t>оценка компетенций обучающихся.</w:t>
      </w:r>
    </w:p>
    <w:p w14:paraId="336CFC1F" w14:textId="77777777" w:rsidR="007C4124" w:rsidRDefault="007C4124">
      <w:r>
        <w:t>Для юношей предусматривается оценка результатов освоения основ военной службы.</w:t>
      </w:r>
    </w:p>
    <w:p w14:paraId="7710F825" w14:textId="77777777" w:rsidR="007C4124" w:rsidRDefault="007C412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0" w:name="sub_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14:paraId="610C8DD6" w14:textId="77777777" w:rsidR="007C4124" w:rsidRDefault="007C412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8.5 изменен с 22 октября 2022 г. - </w:t>
      </w:r>
      <w:hyperlink r:id="rId43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 сентября 2022 г. N 796</w:t>
      </w:r>
    </w:p>
    <w:p w14:paraId="39AA483F" w14:textId="77777777" w:rsidR="007C4124" w:rsidRDefault="007C4124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54A27C3E" w14:textId="77777777" w:rsidR="007C4124" w:rsidRDefault="007C4124">
      <w: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</w:t>
      </w:r>
      <w:hyperlink r:id="rId45" w:history="1">
        <w:r>
          <w:rPr>
            <w:rStyle w:val="a4"/>
            <w:rFonts w:cs="Times New Roman CYR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среднего </w:t>
      </w:r>
      <w:r>
        <w:lastRenderedPageBreak/>
        <w:t>профессионального образования</w:t>
      </w:r>
      <w:r>
        <w:rPr>
          <w:vertAlign w:val="superscript"/>
        </w:rPr>
        <w:t> </w:t>
      </w:r>
      <w:hyperlink w:anchor="sub_995" w:history="1">
        <w:r>
          <w:rPr>
            <w:rStyle w:val="a4"/>
            <w:rFonts w:cs="Times New Roman CYR"/>
            <w:vertAlign w:val="superscript"/>
          </w:rPr>
          <w:t>9</w:t>
        </w:r>
      </w:hyperlink>
      <w:r>
        <w:t>.</w:t>
      </w:r>
    </w:p>
    <w:p w14:paraId="78852AD1" w14:textId="77777777" w:rsidR="007C4124" w:rsidRDefault="007C412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1" w:name="sub_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"/>
    <w:p w14:paraId="27C87B07" w14:textId="77777777" w:rsidR="007C4124" w:rsidRDefault="007C412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8.6 изменен с 22 октября 2022 г. - </w:t>
      </w:r>
      <w:hyperlink r:id="rId46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 сентября 2022 г. N 796</w:t>
      </w:r>
    </w:p>
    <w:p w14:paraId="512492FC" w14:textId="77777777" w:rsidR="007C4124" w:rsidRDefault="007C4124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0327A66A" w14:textId="77777777" w:rsidR="007C4124" w:rsidRDefault="007C4124">
      <w:r>
        <w:t>8.6. Государственная итоговая аттестация проводится в форме демонстрационного экзамена.</w:t>
      </w:r>
    </w:p>
    <w:p w14:paraId="2327F452" w14:textId="77777777" w:rsidR="007C4124" w:rsidRDefault="007C412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2" w:name="sub_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14:paraId="4ED4B007" w14:textId="77777777" w:rsidR="007C4124" w:rsidRDefault="007C412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8.7 изменен с 22 октября 2022 г. - </w:t>
      </w:r>
      <w:hyperlink r:id="rId48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 сентября 2022 г. N 796</w:t>
      </w:r>
    </w:p>
    <w:p w14:paraId="5071DCE6" w14:textId="77777777" w:rsidR="007C4124" w:rsidRDefault="007C4124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3B345406" w14:textId="77777777" w:rsidR="007C4124" w:rsidRDefault="007C4124">
      <w:r>
        <w:t xml:space="preserve">8.7. Обучающиеся по ППКРС, не имеющие среднего общего образования, в соответствии с </w:t>
      </w:r>
      <w:hyperlink r:id="rId50" w:history="1">
        <w:r>
          <w:rPr>
            <w:rStyle w:val="a4"/>
            <w:rFonts w:cs="Times New Roman CYR"/>
          </w:rPr>
          <w:t>частью 6 статьи 68</w:t>
        </w:r>
      </w:hyperlink>
      <w:r>
        <w:t xml:space="preserve"> Федерального закона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38814" w:history="1">
        <w:r>
          <w:rPr>
            <w:rStyle w:val="a4"/>
            <w:rFonts w:cs="Times New Roman CYR"/>
            <w:vertAlign w:val="superscript"/>
          </w:rPr>
          <w:t>10</w:t>
        </w:r>
      </w:hyperlink>
      <w:r>
        <w:t xml:space="preserve">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 w14:paraId="6188364E" w14:textId="77777777" w:rsidR="007C4124" w:rsidRDefault="007C4124"/>
    <w:p w14:paraId="41983D28" w14:textId="77777777" w:rsidR="007C4124" w:rsidRDefault="007C412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14:paraId="086EF3D0" w14:textId="77777777" w:rsidR="007C4124" w:rsidRDefault="007C412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38C2298" w14:textId="77777777" w:rsidR="007C4124" w:rsidRDefault="007C4124">
      <w:pPr>
        <w:pStyle w:val="a7"/>
        <w:rPr>
          <w:shd w:val="clear" w:color="auto" w:fill="F0F0F0"/>
        </w:rPr>
      </w:pPr>
      <w:bookmarkStart w:id="83" w:name="sub_138815"/>
      <w:r>
        <w:t xml:space="preserve"> </w:t>
      </w:r>
      <w:r>
        <w:rPr>
          <w:shd w:val="clear" w:color="auto" w:fill="F0F0F0"/>
        </w:rPr>
        <w:t xml:space="preserve">Сноски изменены с 22 октября 2022 г. - </w:t>
      </w:r>
      <w:hyperlink r:id="rId5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 сентября 2022 г. N 796</w:t>
      </w:r>
    </w:p>
    <w:bookmarkEnd w:id="83"/>
    <w:p w14:paraId="5217E541" w14:textId="77777777" w:rsidR="007C4124" w:rsidRDefault="007C4124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79C2C5C0" w14:textId="77777777" w:rsidR="007C4124" w:rsidRDefault="007C4124">
      <w:pPr>
        <w:pStyle w:val="ae"/>
      </w:pPr>
      <w:bookmarkStart w:id="84" w:name="sub_991"/>
      <w:r>
        <w:rPr>
          <w:vertAlign w:val="superscript"/>
        </w:rPr>
        <w:t>1</w:t>
      </w:r>
      <w:r>
        <w:t xml:space="preserve"> </w:t>
      </w:r>
      <w:hyperlink r:id="rId53" w:history="1">
        <w:r>
          <w:rPr>
            <w:rStyle w:val="a4"/>
            <w:rFonts w:cs="Times New Roman CYR"/>
          </w:rPr>
          <w:t>Часть 1 статьи 15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14:paraId="40296078" w14:textId="77777777" w:rsidR="007C4124" w:rsidRDefault="007C4124">
      <w:pPr>
        <w:pStyle w:val="ae"/>
      </w:pPr>
      <w:bookmarkStart w:id="85" w:name="sub_9901"/>
      <w:bookmarkEnd w:id="84"/>
      <w:r>
        <w:rPr>
          <w:vertAlign w:val="superscript"/>
        </w:rPr>
        <w:t>2</w:t>
      </w:r>
      <w:r>
        <w:t xml:space="preserve">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p w14:paraId="0E66B00B" w14:textId="77777777" w:rsidR="007C4124" w:rsidRDefault="007C4124">
      <w:pPr>
        <w:pStyle w:val="ae"/>
      </w:pPr>
      <w:bookmarkStart w:id="86" w:name="sub_9902"/>
      <w:bookmarkEnd w:id="85"/>
      <w:r>
        <w:rPr>
          <w:vertAlign w:val="superscript"/>
        </w:rPr>
        <w:t>3</w:t>
      </w:r>
      <w:r>
        <w:t xml:space="preserve"> Независимо от применяемых образовательных технологий.</w:t>
      </w:r>
    </w:p>
    <w:p w14:paraId="147C3E4F" w14:textId="77777777" w:rsidR="007C4124" w:rsidRDefault="007C4124">
      <w:pPr>
        <w:pStyle w:val="ae"/>
      </w:pPr>
      <w:bookmarkStart w:id="87" w:name="sub_9903"/>
      <w:bookmarkEnd w:id="86"/>
      <w:r>
        <w:rPr>
          <w:vertAlign w:val="superscript"/>
        </w:rPr>
        <w:t>4</w:t>
      </w:r>
      <w:r>
        <w:t xml:space="preserve">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 w14:paraId="7D6F2BE5" w14:textId="77777777" w:rsidR="007C4124" w:rsidRDefault="007C4124">
      <w:pPr>
        <w:pStyle w:val="ae"/>
      </w:pPr>
      <w:bookmarkStart w:id="88" w:name="sub_993"/>
      <w:bookmarkEnd w:id="87"/>
      <w:r>
        <w:rPr>
          <w:vertAlign w:val="superscript"/>
        </w:rPr>
        <w:t>5</w:t>
      </w:r>
      <w:r>
        <w:t xml:space="preserve"> Собрание законодательства Российской Федерации, 2012, N 53, ст. 7598; 2013, N 19, ст. 2326.</w:t>
      </w:r>
    </w:p>
    <w:p w14:paraId="2CF3F02C" w14:textId="77777777" w:rsidR="007C4124" w:rsidRDefault="007C4124">
      <w:pPr>
        <w:pStyle w:val="ae"/>
      </w:pPr>
      <w:bookmarkStart w:id="89" w:name="sub_994"/>
      <w:bookmarkEnd w:id="88"/>
      <w:r>
        <w:rPr>
          <w:vertAlign w:val="superscript"/>
        </w:rPr>
        <w:t>6</w:t>
      </w:r>
      <w:r>
        <w:t xml:space="preserve"> </w:t>
      </w:r>
      <w:hyperlink r:id="rId54" w:history="1">
        <w:r>
          <w:rPr>
            <w:rStyle w:val="a4"/>
            <w:rFonts w:cs="Times New Roman CYR"/>
          </w:rPr>
          <w:t>Пункт 1 статьи 13</w:t>
        </w:r>
      </w:hyperlink>
      <w:r>
        <w:t xml:space="preserve"> Федерального закона от 28 марта 1998 г. N 53-ФЗ "О воинской обязанности и военной службе" (Собрание законодательства Российской Федерации, 1998, N 13, ст. 1475; 2004, N 35, ст. 3607; 2005, N 30, ст. 3111; 2007, N 49, ст. 6070; 2008, N 30, ст. 3616, 2013, N 27, ст. 3477).</w:t>
      </w:r>
    </w:p>
    <w:p w14:paraId="255184C1" w14:textId="77777777" w:rsidR="007C4124" w:rsidRDefault="007C4124">
      <w:pPr>
        <w:pStyle w:val="ae"/>
      </w:pPr>
      <w:bookmarkStart w:id="90" w:name="sub_138813"/>
      <w:bookmarkEnd w:id="89"/>
      <w:r>
        <w:rPr>
          <w:vertAlign w:val="superscript"/>
        </w:rPr>
        <w:t>7</w:t>
      </w:r>
      <w:r>
        <w:t xml:space="preserve"> </w:t>
      </w:r>
      <w:hyperlink r:id="rId55" w:history="1">
        <w:r>
          <w:rPr>
            <w:rStyle w:val="a4"/>
            <w:rFonts w:cs="Times New Roman CYR"/>
          </w:rPr>
          <w:t>Бюджетный кодекс</w:t>
        </w:r>
      </w:hyperlink>
      <w:r>
        <w:t xml:space="preserve"> Российской Федерации (Собрание законодательства Российской Федерации, 1998, N 31, ст. 3823; 2022, N 29, ст. 5305).</w:t>
      </w:r>
    </w:p>
    <w:p w14:paraId="435E9F81" w14:textId="77777777" w:rsidR="007C4124" w:rsidRDefault="007C4124">
      <w:pPr>
        <w:pStyle w:val="ae"/>
      </w:pPr>
      <w:bookmarkStart w:id="91" w:name="sub_13998"/>
      <w:bookmarkEnd w:id="90"/>
      <w:r>
        <w:rPr>
          <w:vertAlign w:val="superscript"/>
        </w:rPr>
        <w:t>8</w:t>
      </w:r>
      <w:r>
        <w:t xml:space="preserve"> Собрание законодательства Российской Федерации, 2012, N 53, ст. 7598; 2022, N 29, ст. 5262.</w:t>
      </w:r>
    </w:p>
    <w:p w14:paraId="2019E4F7" w14:textId="77777777" w:rsidR="007C4124" w:rsidRDefault="007C4124">
      <w:pPr>
        <w:pStyle w:val="ae"/>
      </w:pPr>
      <w:bookmarkStart w:id="92" w:name="sub_995"/>
      <w:bookmarkEnd w:id="91"/>
      <w:r>
        <w:rPr>
          <w:vertAlign w:val="superscript"/>
        </w:rPr>
        <w:t>9</w:t>
      </w:r>
      <w:r>
        <w:t xml:space="preserve"> </w:t>
      </w:r>
      <w:hyperlink r:id="rId56" w:history="1">
        <w:r>
          <w:rPr>
            <w:rStyle w:val="a4"/>
            <w:rFonts w:cs="Times New Roman CYR"/>
          </w:rPr>
          <w:t>Часть 6 статьи 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14:paraId="1C71AE0D" w14:textId="77777777" w:rsidR="007C4124" w:rsidRDefault="007C4124">
      <w:pPr>
        <w:pStyle w:val="ae"/>
      </w:pPr>
      <w:bookmarkStart w:id="93" w:name="sub_138814"/>
      <w:bookmarkEnd w:id="92"/>
      <w:r>
        <w:rPr>
          <w:vertAlign w:val="superscript"/>
        </w:rPr>
        <w:t>10</w:t>
      </w:r>
      <w:r>
        <w:t xml:space="preserve"> Собрание законодательства Российской Федерации, 2012, N 53, ст. 7598; 2013, N 19, ст. 2326.</w:t>
      </w:r>
    </w:p>
    <w:bookmarkEnd w:id="93"/>
    <w:p w14:paraId="502EE5CA" w14:textId="77777777" w:rsidR="007C4124" w:rsidRDefault="007C4124">
      <w:pPr>
        <w:pStyle w:val="ae"/>
      </w:pPr>
    </w:p>
    <w:sectPr w:rsidR="007C4124">
      <w:headerReference w:type="default" r:id="rId57"/>
      <w:footerReference w:type="default" r:id="rId58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71BF" w14:textId="77777777" w:rsidR="004C5584" w:rsidRDefault="004C5584">
      <w:r>
        <w:separator/>
      </w:r>
    </w:p>
  </w:endnote>
  <w:endnote w:type="continuationSeparator" w:id="0">
    <w:p w14:paraId="765F3921" w14:textId="77777777" w:rsidR="004C5584" w:rsidRDefault="004C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7C4124" w14:paraId="786D19E6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7F13E854" w14:textId="77777777" w:rsidR="007C4124" w:rsidRDefault="007C412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30.03.202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9C4DF9E" w14:textId="77777777" w:rsidR="007C4124" w:rsidRDefault="007C412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0C3890A" w14:textId="77777777" w:rsidR="007C4124" w:rsidRDefault="007C412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B6FA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B6FA7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7C4124" w14:paraId="58BB7CD1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163FF6DE" w14:textId="77777777" w:rsidR="007C4124" w:rsidRDefault="007C412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30.03.202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EEE6603" w14:textId="77777777" w:rsidR="007C4124" w:rsidRDefault="007C412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ACC3FE2" w14:textId="77777777" w:rsidR="007C4124" w:rsidRDefault="007C412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B6FA7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B6FA7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99CB" w14:textId="77777777" w:rsidR="004C5584" w:rsidRDefault="004C5584">
      <w:r>
        <w:separator/>
      </w:r>
    </w:p>
  </w:footnote>
  <w:footnote w:type="continuationSeparator" w:id="0">
    <w:p w14:paraId="56D67721" w14:textId="77777777" w:rsidR="004C5584" w:rsidRDefault="004C5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5E6F" w14:textId="77777777" w:rsidR="007C4124" w:rsidRDefault="007C412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 августа 2013 г. N 849 "Об утверждении федерального…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939F" w14:textId="77777777" w:rsidR="007C4124" w:rsidRDefault="007C412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 августа 2013 г. N 849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A7"/>
    <w:rsid w:val="004160EA"/>
    <w:rsid w:val="004C5584"/>
    <w:rsid w:val="006B6FA7"/>
    <w:rsid w:val="00787873"/>
    <w:rsid w:val="007C4124"/>
    <w:rsid w:val="0093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2921E"/>
  <w14:defaultImageDpi w14:val="0"/>
  <w15:docId w15:val="{50E42260-0746-44C2-AF29-4C1EF81E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402925837/11251" TargetMode="External"/><Relationship Id="rId18" Type="http://schemas.openxmlformats.org/officeDocument/2006/relationships/hyperlink" Target="http://ivo.garant.ru/document/redirect/1548770/0" TargetMode="External"/><Relationship Id="rId26" Type="http://schemas.openxmlformats.org/officeDocument/2006/relationships/hyperlink" Target="http://ivo.garant.ru/document/redirect/76811012/883" TargetMode="External"/><Relationship Id="rId39" Type="http://schemas.openxmlformats.org/officeDocument/2006/relationships/hyperlink" Target="http://ivo.garant.ru/document/redirect/3100000/0" TargetMode="External"/><Relationship Id="rId21" Type="http://schemas.openxmlformats.org/officeDocument/2006/relationships/hyperlink" Target="http://ivo.garant.ru/document/redirect/405422003/100133" TargetMode="External"/><Relationship Id="rId34" Type="http://schemas.openxmlformats.org/officeDocument/2006/relationships/hyperlink" Target="http://ivo.garant.ru/document/redirect/76811012/79" TargetMode="External"/><Relationship Id="rId42" Type="http://schemas.openxmlformats.org/officeDocument/2006/relationships/hyperlink" Target="http://ivo.garant.ru/document/redirect/77318787/71619" TargetMode="External"/><Relationship Id="rId47" Type="http://schemas.openxmlformats.org/officeDocument/2006/relationships/hyperlink" Target="http://ivo.garant.ru/document/redirect/76811012/86" TargetMode="External"/><Relationship Id="rId50" Type="http://schemas.openxmlformats.org/officeDocument/2006/relationships/hyperlink" Target="http://ivo.garant.ru/document/redirect/70291362/108793" TargetMode="External"/><Relationship Id="rId55" Type="http://schemas.openxmlformats.org/officeDocument/2006/relationships/hyperlink" Target="http://ivo.garant.ru/document/redirect/12112604/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76811012/31" TargetMode="External"/><Relationship Id="rId29" Type="http://schemas.openxmlformats.org/officeDocument/2006/relationships/hyperlink" Target="http://ivo.garant.ru/document/redirect/71027526/1114" TargetMode="External"/><Relationship Id="rId11" Type="http://schemas.openxmlformats.org/officeDocument/2006/relationships/hyperlink" Target="http://ivo.garant.ru/document/redirect/198489/0" TargetMode="External"/><Relationship Id="rId24" Type="http://schemas.openxmlformats.org/officeDocument/2006/relationships/footer" Target="footer1.xml"/><Relationship Id="rId32" Type="http://schemas.openxmlformats.org/officeDocument/2006/relationships/hyperlink" Target="http://ivo.garant.ru/document/redirect/1548770/0" TargetMode="External"/><Relationship Id="rId37" Type="http://schemas.openxmlformats.org/officeDocument/2006/relationships/hyperlink" Target="http://ivo.garant.ru/document/redirect/12112604/20001" TargetMode="External"/><Relationship Id="rId40" Type="http://schemas.openxmlformats.org/officeDocument/2006/relationships/hyperlink" Target="http://ivo.garant.ru/document/redirect/3100000/0" TargetMode="External"/><Relationship Id="rId45" Type="http://schemas.openxmlformats.org/officeDocument/2006/relationships/hyperlink" Target="http://ivo.garant.ru/document/redirect/70500084/1000" TargetMode="External"/><Relationship Id="rId53" Type="http://schemas.openxmlformats.org/officeDocument/2006/relationships/hyperlink" Target="http://ivo.garant.ru/document/redirect/70291362/108197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9" Type="http://schemas.openxmlformats.org/officeDocument/2006/relationships/hyperlink" Target="http://ivo.garant.ru/document/redirect/405422003/1001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392898/15241" TargetMode="External"/><Relationship Id="rId14" Type="http://schemas.openxmlformats.org/officeDocument/2006/relationships/hyperlink" Target="http://ivo.garant.ru/document/redirect/402925837/11251" TargetMode="External"/><Relationship Id="rId22" Type="http://schemas.openxmlformats.org/officeDocument/2006/relationships/hyperlink" Target="http://ivo.garant.ru/document/redirect/76811012/63" TargetMode="External"/><Relationship Id="rId27" Type="http://schemas.openxmlformats.org/officeDocument/2006/relationships/hyperlink" Target="http://ivo.garant.ru/document/redirect/405422003/100135" TargetMode="External"/><Relationship Id="rId30" Type="http://schemas.openxmlformats.org/officeDocument/2006/relationships/hyperlink" Target="http://ivo.garant.ru/document/redirect/57506253/71" TargetMode="External"/><Relationship Id="rId35" Type="http://schemas.openxmlformats.org/officeDocument/2006/relationships/hyperlink" Target="http://ivo.garant.ru/document/redirect/405422003/100137" TargetMode="External"/><Relationship Id="rId43" Type="http://schemas.openxmlformats.org/officeDocument/2006/relationships/hyperlink" Target="http://ivo.garant.ru/document/redirect/405422003/1001310" TargetMode="External"/><Relationship Id="rId48" Type="http://schemas.openxmlformats.org/officeDocument/2006/relationships/hyperlink" Target="http://ivo.garant.ru/document/redirect/405422003/1001310" TargetMode="External"/><Relationship Id="rId56" Type="http://schemas.openxmlformats.org/officeDocument/2006/relationships/hyperlink" Target="http://ivo.garant.ru/document/redirect/70291362/108695" TargetMode="External"/><Relationship Id="rId8" Type="http://schemas.openxmlformats.org/officeDocument/2006/relationships/hyperlink" Target="http://ivo.garant.ru/document/redirect/70444414/0" TargetMode="External"/><Relationship Id="rId51" Type="http://schemas.openxmlformats.org/officeDocument/2006/relationships/hyperlink" Target="http://ivo.garant.ru/document/redirect/405422003/100138" TargetMode="External"/><Relationship Id="rId3" Type="http://schemas.openxmlformats.org/officeDocument/2006/relationships/styles" Target="styles.xml"/><Relationship Id="rId12" Type="http://schemas.openxmlformats.org/officeDocument/2006/relationships/hyperlink" Target="http://ivo.garant.ru/document/redirect/5632903/0" TargetMode="External"/><Relationship Id="rId17" Type="http://schemas.openxmlformats.org/officeDocument/2006/relationships/hyperlink" Target="http://ivo.garant.ru/document/redirect/1548770/0" TargetMode="External"/><Relationship Id="rId25" Type="http://schemas.openxmlformats.org/officeDocument/2006/relationships/hyperlink" Target="http://ivo.garant.ru/document/redirect/405422003/100134" TargetMode="External"/><Relationship Id="rId33" Type="http://schemas.openxmlformats.org/officeDocument/2006/relationships/hyperlink" Target="http://ivo.garant.ru/document/redirect/405422003/100136" TargetMode="External"/><Relationship Id="rId38" Type="http://schemas.openxmlformats.org/officeDocument/2006/relationships/hyperlink" Target="http://ivo.garant.ru/document/redirect/70291362/0" TargetMode="External"/><Relationship Id="rId46" Type="http://schemas.openxmlformats.org/officeDocument/2006/relationships/hyperlink" Target="http://ivo.garant.ru/document/redirect/405422003/1001311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ivo.garant.ru/document/redirect/76811012/51" TargetMode="External"/><Relationship Id="rId41" Type="http://schemas.openxmlformats.org/officeDocument/2006/relationships/hyperlink" Target="http://ivo.garant.ru/document/redirect/402925837/11252" TargetMode="External"/><Relationship Id="rId54" Type="http://schemas.openxmlformats.org/officeDocument/2006/relationships/hyperlink" Target="http://ivo.garant.ru/document/redirect/178405/13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vo.garant.ru/document/redirect/405422003/100131" TargetMode="External"/><Relationship Id="rId23" Type="http://schemas.openxmlformats.org/officeDocument/2006/relationships/header" Target="header1.xml"/><Relationship Id="rId28" Type="http://schemas.openxmlformats.org/officeDocument/2006/relationships/hyperlink" Target="http://ivo.garant.ru/document/redirect/405422003/100135" TargetMode="External"/><Relationship Id="rId36" Type="http://schemas.openxmlformats.org/officeDocument/2006/relationships/hyperlink" Target="http://ivo.garant.ru/document/redirect/76811012/715" TargetMode="External"/><Relationship Id="rId49" Type="http://schemas.openxmlformats.org/officeDocument/2006/relationships/hyperlink" Target="http://ivo.garant.ru/document/redirect/76811012/87" TargetMode="External"/><Relationship Id="rId57" Type="http://schemas.openxmlformats.org/officeDocument/2006/relationships/header" Target="header2.xml"/><Relationship Id="rId10" Type="http://schemas.openxmlformats.org/officeDocument/2006/relationships/hyperlink" Target="http://ivo.garant.ru/document/redirect/70392898/0" TargetMode="External"/><Relationship Id="rId31" Type="http://schemas.openxmlformats.org/officeDocument/2006/relationships/hyperlink" Target="http://ivo.garant.ru/document/redirect/3100000/0" TargetMode="External"/><Relationship Id="rId44" Type="http://schemas.openxmlformats.org/officeDocument/2006/relationships/hyperlink" Target="http://ivo.garant.ru/document/redirect/76811012/85" TargetMode="External"/><Relationship Id="rId52" Type="http://schemas.openxmlformats.org/officeDocument/2006/relationships/hyperlink" Target="http://ivo.garant.ru/document/redirect/76811012/138815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B92F-19BC-482F-90CE-92B03C1A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5207</Words>
  <Characters>29681</Characters>
  <Application>Microsoft Office Word</Application>
  <DocSecurity>0</DocSecurity>
  <Lines>247</Lines>
  <Paragraphs>69</Paragraphs>
  <ScaleCrop>false</ScaleCrop>
  <Company>НПП "Гарант-Сервис"</Company>
  <LinksUpToDate>false</LinksUpToDate>
  <CharactersWithSpaces>34819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2023-06-30T13:17:00Z</dcterms:created>
  <dcterms:modified xsi:type="dcterms:W3CDTF">2023-06-30T13:17:00Z</dcterms:modified>
</cp:coreProperties>
</file>